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最新教师本人教学考核总结报告(四篇)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本人教学考核总结报告一一、搞好教学教改。这一年来始终把贯彻新的教育理念、如何提高自身素质和培养学生能力作为重中之重。1、加强教学理论的学习。本学期开始制定了教学工作计划，加强理论学习，提高教研素养、理论水平。2、加强教研工作、追求实效。...</w:t>
      </w:r>
    </w:p>
    <w:p>
      <w:pPr>
        <w:ind w:left="0" w:right="0" w:firstLine="560"/>
        <w:spacing w:before="450" w:after="450" w:line="312" w:lineRule="auto"/>
      </w:pPr>
      <w:r>
        <w:rPr>
          <w:rFonts w:ascii="黑体" w:hAnsi="黑体" w:eastAsia="黑体" w:cs="黑体"/>
          <w:color w:val="000000"/>
          <w:sz w:val="36"/>
          <w:szCs w:val="36"/>
          <w:b w:val="1"/>
          <w:bCs w:val="1"/>
        </w:rPr>
        <w:t xml:space="preserve">教师本人教学考核总结报告一</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教师本人教学考核总结报告二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教师本人教学考核总结报告三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教师本人教学考核总结报告四</w:t>
      </w:r>
    </w:p>
    <w:p>
      <w:pPr>
        <w:ind w:left="0" w:right="0" w:firstLine="560"/>
        <w:spacing w:before="450" w:after="450" w:line="312" w:lineRule="auto"/>
      </w:pPr>
      <w:r>
        <w:rPr>
          <w:rFonts w:ascii="宋体" w:hAnsi="宋体" w:eastAsia="宋体" w:cs="宋体"/>
          <w:color w:val="000"/>
          <w:sz w:val="28"/>
          <w:szCs w:val="28"/>
        </w:rPr>
        <w:t xml:space="preserve">我__年毕业于湖北黄冈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一、语言是一位教师的天分</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二、敬业是一位教师的灵魂</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三、知识是一位教师的底气</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四、教研是一位教师的前途</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五、人际关系是一位教师的桥梁</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六、学生的成绩是教师的希望</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宋体" w:hAnsi="宋体" w:eastAsia="宋体" w:cs="宋体"/>
          <w:color w:val="000"/>
          <w:sz w:val="28"/>
          <w:szCs w:val="28"/>
        </w:rPr>
        <w:t xml:space="preserve">以上就是我这五年来的感悟和总结，也是我即将成为优质课教师的经验总结，我相信我自己会恪守这六点，继续我的教学教育工作，争取更大的成绩。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