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财务部门的工作总结(3篇)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财务部门的工作总结一一、合理安排收支预算严格预算管理单位预算是事业单位完成各项工作任务，实现事业计划的重要保证，也是单位财务工作的基本依据。因此，认真做好我校的收支预算具有十分重要的意义。为搞好这项工作，根据学校的发展实际，既要总结分析上年...</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财务部门的工作总结二</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财务部门的工作总结三</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