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2025年建筑行业个人工作总结职称(实用九篇)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工作总结职称一20xx年上半年，我公司在董事会的正确领导下，在各个职能部门的支持下，解放思想，与时俱进，不断调整战略目标，改善运行质态，围绕全面提升经营、施工能力;切实解理念、人才、资金、装配等发展难题;强势打造执行力文化;加速...</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建筑行业个人工作总结职称一</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w:t>
      </w:r>
    </w:p>
    <w:p>
      <w:pPr>
        <w:ind w:left="0" w:right="0" w:firstLine="560"/>
        <w:spacing w:before="450" w:after="450" w:line="312" w:lineRule="auto"/>
      </w:pPr>
      <w:r>
        <w:rPr>
          <w:rFonts w:ascii="宋体" w:hAnsi="宋体" w:eastAsia="宋体" w:cs="宋体"/>
          <w:color w:val="000"/>
          <w:sz w:val="28"/>
          <w:szCs w:val="28"/>
        </w:rPr>
        <w:t xml:space="preserve">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建筑行业个人工作总结20xx(二)</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建筑经营行业个人工作总结(三)</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建筑行业个人工作总结20xx(四)</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建筑行业个人工作总结20xx(五)</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w:t>
      </w:r>
    </w:p>
    <w:p>
      <w:pPr>
        <w:ind w:left="0" w:right="0" w:firstLine="560"/>
        <w:spacing w:before="450" w:after="450" w:line="312" w:lineRule="auto"/>
      </w:pPr>
      <w:r>
        <w:rPr>
          <w:rFonts w:ascii="宋体" w:hAnsi="宋体" w:eastAsia="宋体" w:cs="宋体"/>
          <w:color w:val="000"/>
          <w:sz w:val="28"/>
          <w:szCs w:val="28"/>
        </w:rPr>
        <w:t xml:space="preserve">人生存一世就有梦想，有梦想就有目标，有目标就有奋斗，就奋斗就能实现梦想，就在实现梦想这个过程中，将会遇到不一样程度的人生磨练，随着经济改革开放这个浪潮中，现代化建筑行业也逐渐步入了更高、更严的科学化管理水平，使我们这一代从事建筑行业的管理工作者来讲，又将面临着人生挑战的一个起点，所以仅有自我更新观念，努力学习，经过学习在实际工作中来逐步提高自我的科学管理本事，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所以，在实际工作中，往往爱说，爱坚持自我的意志观点，这样难免在实际工作中使一些同事们难以理解我这个观点。首先要申明的是，尽管如此，但我绝对是以工作上的认识、观点来坚持自我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我仅有更进一步的加强业务技术方面的学习，全面提高管理技术本事，在实际工作中，严格要求自我，坚持原则，实事求是，老老实实做人，扎扎实实做事，以一个公民的道德准则来衡量要求自我，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职责。并在实际工作中去认真发挥自我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仅有在实际过程中，不断总结、不断完善，虚心学习、力求上进，严格要求自我，进取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建筑行业个人工作总结职称三</w:t>
      </w:r>
    </w:p>
    <w:p>
      <w:pPr>
        <w:ind w:left="0" w:right="0" w:firstLine="560"/>
        <w:spacing w:before="450" w:after="450" w:line="312" w:lineRule="auto"/>
      </w:pPr>
      <w:r>
        <w:rPr>
          <w:rFonts w:ascii="宋体" w:hAnsi="宋体" w:eastAsia="宋体" w:cs="宋体"/>
          <w:color w:val="000"/>
          <w:sz w:val="28"/>
          <w:szCs w:val="28"/>
        </w:rPr>
        <w:t xml:space="preserve">1、经济效益振奋人心。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与此同时，我们在充满变数的建筑市场里不断拓宽经营领域，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全年在建工程18项，没有一个告急工程，也没有一个亏损工程，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能力、懂管理、会算账的指挥长及班子成员;二是关键工程、上亿工程由公司领导亲自担任指挥长;三是在劳务队伍的选择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_年，有2项qc成果分获国家和铁道部奖励;阳明大桥年度内先后荣获铁道部优质工程一等奖和“鲁班奖”，年度内竣工移交的咔日沟大桥、s210公路段cd段土石方工程、宝兴新场平工程等均通过一次性验收，合格率100%，优良率达到95%以上。在安全上，公司今年在建项目共有8座隧道，共计22、4公里，占局集团公司在建隧道工程的一半以上，没有出现一起等级事故，实现了全年安全责任事故为零的目标，积极组织专家会诊，集中精力加强预防，杜绝了一切安全质量责任事故;襄渝指挥部加强了瓦斯监测工作，提高检测频率，全年没有发生一起瓦斯爆炸事故在安全管理方面，年度内我们着重狠抓了以下几项工作：一是层层签订以安全为内容的包保责任状，同时在各级领导中得到了较好的落实;二是我们将大断面黄土、软岩、瓦斯、溶岩隧道和高架桥施工以及易燃易爆物品的管理，纳入重点控制领域，在各指挥部配备了专职安全员，还增强他们对安全工作的责任感和使命感;三是不定期组织施技部、安质部、派出所等职能部门，到各指挥部进行安全质量内业资料大检查，督促各项内业资料的整理完善，确保每一个过程无偏差;四是实行安全一票否决制，年度内针对项目班子、专职安全员的安全工作奖罚标准，在原有的基础上得以大幅度提高，其奖罚标准较去年提高了10倍，此外，还给予专职安全员适当的津贴补助，增强了工作的积极性。</w:t>
      </w:r>
    </w:p>
    <w:p>
      <w:pPr>
        <w:ind w:left="0" w:right="0" w:firstLine="560"/>
        <w:spacing w:before="450" w:after="450" w:line="312" w:lineRule="auto"/>
      </w:pPr>
      <w:r>
        <w:rPr>
          <w:rFonts w:ascii="宋体" w:hAnsi="宋体" w:eastAsia="宋体" w:cs="宋体"/>
          <w:color w:val="000"/>
          <w:sz w:val="28"/>
          <w:szCs w:val="28"/>
        </w:rPr>
        <w:t xml:space="preserve">5、债务清收、变更索赔成效显著。债务清收、变更索赔是公司今年创利增效、加强成本控制的着力点，也是开展“管理效益年”活动的重要内容。在清欠方面，我们采取灵活多样的战术，追求实实在在的效果。在变更索赔方面，我们的举措是将以往承揽指标更变为变更索赔指标，以新出台的《变更索赔奖励办法》，实施年终效绩考核，与各指挥长年终奖金挂钩，奖励兑现，成效显著。呼准在材料调差上做足文章，仅此一项就增加了合同投资400多万元;恩利指挥部通过技术和攻关手段，增加变更金额超过_多万元，超额完成上级下</w:t>
      </w:r>
    </w:p>
    <w:p>
      <w:pPr>
        <w:ind w:left="0" w:right="0" w:firstLine="560"/>
        <w:spacing w:before="450" w:after="450" w:line="312" w:lineRule="auto"/>
      </w:pPr>
      <w:r>
        <w:rPr>
          <w:rFonts w:ascii="宋体" w:hAnsi="宋体" w:eastAsia="宋体" w:cs="宋体"/>
          <w:color w:val="000"/>
          <w:sz w:val="28"/>
          <w:szCs w:val="28"/>
        </w:rPr>
        <w:t xml:space="preserve">达的任务指标。全公司全年实现变更索赔共计1、03亿元，占计划指标的198%。_年我们实现利润很大一部分就来自变更索赔。</w:t>
      </w:r>
    </w:p>
    <w:p>
      <w:pPr>
        <w:ind w:left="0" w:right="0" w:firstLine="560"/>
        <w:spacing w:before="450" w:after="450" w:line="312" w:lineRule="auto"/>
      </w:pPr>
      <w:r>
        <w:rPr>
          <w:rFonts w:ascii="宋体" w:hAnsi="宋体" w:eastAsia="宋体" w:cs="宋体"/>
          <w:color w:val="000"/>
          <w:sz w:val="28"/>
          <w:szCs w:val="28"/>
        </w:rPr>
        <w:t xml:space="preserve">6、资质就位年年攀升。在去年的基础上，今年顺利通过了“三标一体”内审，成功申报市政工程总承包一级资质、隧道专业承包一级资质和公路路基工程专业承包二级资质;成功申报了4个劳务资质，并将7个劳务队纳入内部管理，成立党支部;先后通过了档案目标管理部级达标和国家二级达标验收，一年内档案目标管理连跨二个台阶;注册资本金由_万增长为7000万元;固定资产同比增长30%;完成组织申报全国建造师考试考核共计24人次，同时完成15名项目经理的变更工作。</w:t>
      </w:r>
    </w:p>
    <w:p>
      <w:pPr>
        <w:ind w:left="0" w:right="0" w:firstLine="560"/>
        <w:spacing w:before="450" w:after="450" w:line="312" w:lineRule="auto"/>
      </w:pPr>
      <w:r>
        <w:rPr>
          <w:rFonts w:ascii="宋体" w:hAnsi="宋体" w:eastAsia="宋体" w:cs="宋体"/>
          <w:color w:val="000"/>
          <w:sz w:val="28"/>
          <w:szCs w:val="28"/>
        </w:rPr>
        <w:t xml:space="preserve">7、企业凝聚力逐步增强。全年共有15人分别被交通部、全国施工企业协会、省国资委、总公司和局集团公司等上级单位评为“公路工程优秀项目经理”、“优秀共产党员”、“十佳共产党员”、“六好共产党员标兵”、“优秀团干部”、“优秀联络员”，公司党委和1个基层党支部分别被总公司和省国资委评为“先进基层党组织”;公司班子再度被集团公司评为“四好领导班子”，自_年以来，该项殊荣公司已经“三连贯”。此外，5人被评为公司首批“员工之星”，3个指挥部被评为公司“五强指挥部”，6个单位被评为公司先进单位。目前，公司员工精神饱满，安居乐业，和谐稳定。</w:t>
      </w:r>
    </w:p>
    <w:p>
      <w:pPr>
        <w:ind w:left="0" w:right="0" w:firstLine="560"/>
        <w:spacing w:before="450" w:after="450" w:line="312" w:lineRule="auto"/>
      </w:pPr>
      <w:r>
        <w:rPr>
          <w:rFonts w:ascii="宋体" w:hAnsi="宋体" w:eastAsia="宋体" w:cs="宋体"/>
          <w:color w:val="000"/>
          <w:sz w:val="28"/>
          <w:szCs w:val="28"/>
        </w:rPr>
        <w:t xml:space="preserve">8、企业文化硕果累累。年初，我们按照新颁发的《集团公司企业文化识别系统》的总体要求，全面完成了企业视觉识别的规范化设计，并对各指挥部进行全方位的富有特色的形象塑造，使每个工区都有特色，每个指挥部都有亮点。通过一年来的不懈努力，恩利、色尔古、宝兴等指挥部工地文化建设已成为业主组织观摩学习对象。此外，各指挥部项目标准化管理取得了较好的成绩，已基本达到标准化工地标准，为企业文化建设树立了形象，获得了美誉，赢得了效益，在集团公司企业文化节上，四公司企业文化建设经验被确定为重要的交流材料之一，同时我们还被评为总公司企业文化先进单位。</w:t>
      </w:r>
    </w:p>
    <w:p>
      <w:pPr>
        <w:ind w:left="0" w:right="0" w:firstLine="560"/>
        <w:spacing w:before="450" w:after="450" w:line="312" w:lineRule="auto"/>
      </w:pPr>
      <w:r>
        <w:rPr>
          <w:rFonts w:ascii="宋体" w:hAnsi="宋体" w:eastAsia="宋体" w:cs="宋体"/>
          <w:color w:val="000"/>
          <w:sz w:val="28"/>
          <w:szCs w:val="28"/>
        </w:rPr>
        <w:t xml:space="preserve">9、党群工作取得丰硕成果。_年基层党建工作进一步加强，各级党组织认真开展经常性思想政治工作，增强了凝聚力和战斗力;工会共青团工作展示了新的作为。成功召开了公司第一次团代会;公司工会捐款献爱心近20人次;新闻报道工作成效明显，在总公司及省部级以上报刊完成刊稿量占全年计划146%，局集团《跨越》完成全年计划的148%。</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建筑行业个人工作总结职称五</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十分拥护党的政策和方针，每一天都坚持看新闻联播电视节目，关心和学习国家时事政治，把党的政治思想和方针应用于工程建设中，经常和项目�咳嗽苯醒刑郑⒆橹钅坎咳嗽毖昂托车恼吆头秸搿６缘车摹叭怼焙汀笆蟆本瘢胰险娴匮昂吞寤幔选叭龃怼弊魑晕夜ぷ鞯淖忌选笆蟆本褡魑晕曳芏返哪勘辏娼ㄉ琛靶】怠鄙缁嵘睿晕夜毕滓坏恪疤碜┘油�</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我以前付出的无数艰辛和汗水，得到了社会的好评</w:t>
      </w:r>
    </w:p>
    <w:p>
      <w:pPr>
        <w:ind w:left="0" w:right="0" w:firstLine="560"/>
        <w:spacing w:before="450" w:after="450" w:line="312" w:lineRule="auto"/>
      </w:pPr>
      <w:r>
        <w:rPr>
          <w:rFonts w:ascii="宋体" w:hAnsi="宋体" w:eastAsia="宋体" w:cs="宋体"/>
          <w:color w:val="000"/>
          <w:sz w:val="28"/>
          <w:szCs w:val="28"/>
        </w:rPr>
        <w:t xml:space="preserve">三、学识水平、专业潜力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潜力。我从19__年10月就开始参加全国电子专业自学考试，现已6门功课取得合格证，把计算机作为自我工作的必修课，我已能运用计算机来进行办公。对于建筑行业的新规范、新标准和新定额，每一次一出台，我必购买并认真学习和研究，掌握新规范、新标准和新定额，把规范、标准和定额应用于工程建设中，不断地总结经验和教训。每</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取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建筑行业个人工作总结职称七</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xx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建筑行业个人工作总结职称八</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二零零五年参加山东省建设厅干部培训中心举办的“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_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_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解放思想实事求是，是引导社会前进的巨大力量“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建筑行业个人工作总结职称九</w:t>
      </w:r>
    </w:p>
    <w:p>
      <w:pPr>
        <w:ind w:left="0" w:right="0" w:firstLine="560"/>
        <w:spacing w:before="450" w:after="450" w:line="312" w:lineRule="auto"/>
      </w:pPr>
      <w:r>
        <w:rPr>
          <w:rFonts w:ascii="宋体" w:hAnsi="宋体" w:eastAsia="宋体" w:cs="宋体"/>
          <w:color w:val="000"/>
          <w:sz w:val="28"/>
          <w:szCs w:val="28"/>
        </w:rPr>
        <w:t xml:space="preserve">xx建筑公司工会在上级工会和同级党委的正确领导下，在行政的大力支持下，高举马列主义、毛泽东思想和邓小平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六、存在的问题和20xx年工作设想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邓小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2025-07-13T18:56:16+08:00</dcterms:created>
  <dcterms:modified xsi:type="dcterms:W3CDTF">2025-07-13T18:56:16+08:00</dcterms:modified>
</cp:coreProperties>
</file>

<file path=docProps/custom.xml><?xml version="1.0" encoding="utf-8"?>
<Properties xmlns="http://schemas.openxmlformats.org/officeDocument/2006/custom-properties" xmlns:vt="http://schemas.openxmlformats.org/officeDocument/2006/docPropsVTypes"/>
</file>