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工会工作总结及下半年工作计划(五篇)</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工会工作总结及下半年工作计划一下面是我们新聘团队近2个月的销售情况：……从近2个月的销售业绩上看，我们的工作做的是不好的，可以说是销售做的十分的失败。在湘潭市场上分红险产品品牌众多，中国人寿。平安。由于比较早的进入湘潭市场，分红险产品价格混...</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_幼儿园下半年的工作计划以《关于幼儿教育改革与发展的指导意见》为指南，进一步落实《规程》、《纲要》精神，围绕幼儿园工作计划，坚持求真务实，求精创新的工作作风，创设良好的环境，优化一日活动，促进幼儿健康成长，推进教学改革。先梳理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