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税务局2025年上半年党建工作总结</w:t>
      </w:r>
      <w:bookmarkEnd w:id="1"/>
    </w:p>
    <w:p>
      <w:pPr>
        <w:jc w:val="center"/>
        <w:spacing w:before="0" w:after="450"/>
      </w:pPr>
      <w:r>
        <w:rPr>
          <w:rFonts w:ascii="Arial" w:hAnsi="Arial" w:eastAsia="Arial" w:cs="Arial"/>
          <w:color w:val="999999"/>
          <w:sz w:val="20"/>
          <w:szCs w:val="20"/>
        </w:rPr>
        <w:t xml:space="preserve">来源：网络  作者：红叶飘零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工作总结是对某一时间段的工作进行一次全面系统的总检查、总评价、总分析、总研究,从而分析不足,得出可供参考及改进的经验以下是合一范文分享的税务局2024年上半年党建工作总结希望能帮助到大家!　　税务局2024年上半年党建工作总结　　在市局党组...</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工作总结是对某一时间段的工作进行一次全面系统的总检查、总评价、总分析、总研究,从而分析不足,得出可供参考及改进的经验以下是合一范文分享的税务局2025年上半年党建工作总结希望能帮助到大家![_TAG_h2]　　税务局2025年上半年党建工作总结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税务局2025年上半年党建工作总结</w:t>
      </w:r>
    </w:p>
    <w:p>
      <w:pPr>
        <w:ind w:left="0" w:right="0" w:firstLine="560"/>
        <w:spacing w:before="450" w:after="450" w:line="312" w:lineRule="auto"/>
      </w:pPr>
      <w:r>
        <w:rPr>
          <w:rFonts w:ascii="宋体" w:hAnsi="宋体" w:eastAsia="宋体" w:cs="宋体"/>
          <w:color w:val="000"/>
          <w:sz w:val="28"/>
          <w:szCs w:val="28"/>
        </w:rPr>
        <w:t xml:space="preserve">　　2025年上半年，000党委以习近平新时代中国特色社会主义思想为指导，全面贯彻党的十九大和十九届历次全会精神，以党的政治建设为统领，落实新时代党的建设总要求，建立和落实不忘初心、牢记使命制度，为推动武乡税务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一、2025年上半年工作总结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4月15日召开了“2025年全面从严治党工作会议”，下发了《党建工作要点》，局机关党委和4个党支部向党委书记递交了《党建工作目标管理责任书》，明确了党建工作4个方面9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3月8日至3月29日，为加强社区一线防疫力量，我局积极下沉工作人员到太东社区参与疫情防控工作，持续一线战斗22天不中断，累计派出志愿者40人，志愿服务40人次，志愿服务时长超过176小时;号召全局党员干部为武汉疫区奉献爱心，累计捐款13250元。</w:t>
      </w:r>
    </w:p>
    <w:p>
      <w:pPr>
        <w:ind w:left="0" w:right="0" w:firstLine="560"/>
        <w:spacing w:before="450" w:after="450" w:line="312" w:lineRule="auto"/>
      </w:pPr>
      <w:r>
        <w:rPr>
          <w:rFonts w:ascii="宋体" w:hAnsi="宋体" w:eastAsia="宋体" w:cs="宋体"/>
          <w:color w:val="000"/>
          <w:sz w:val="28"/>
          <w:szCs w:val="28"/>
        </w:rPr>
        <w:t xml:space="preserve">　　(三)组织生活“凝心”。严格按照“1+20+1”支部工作法，采取线上线下融合方式，先后开展了“勇挑责任重担，全力抗击疫情，助力复工复产”等主题党日活动，号召党员干部在疫情防控一线践行初心、担当使命;清明期间，组织全局84名党员深入基层，助力森林防火工作;举办了“书香战‘疫’ ，阅读阅美”读书活动，通过阅读发现了优秀身边人、身边事，弘扬了战役正能量;全面落实《党和国家机关基层组织工作条例》《支部工作条例(试行)》，开展“一支部一品牌”创建活动;组织青年税干开展五四系列活动，增强团队活力，发挥青年力量。</w:t>
      </w:r>
    </w:p>
    <w:p>
      <w:pPr>
        <w:ind w:left="0" w:right="0" w:firstLine="560"/>
        <w:spacing w:before="450" w:after="450" w:line="312" w:lineRule="auto"/>
      </w:pPr>
      <w:r>
        <w:rPr>
          <w:rFonts w:ascii="宋体" w:hAnsi="宋体" w:eastAsia="宋体" w:cs="宋体"/>
          <w:color w:val="000"/>
          <w:sz w:val="28"/>
          <w:szCs w:val="28"/>
        </w:rPr>
        <w:t xml:space="preserve">　　(四)理论实践“同步”。我局充分利用党委理论学习中心组学习和税收业务学习两种形式互融共促，坚持领导干部先学一步、学深一层、带动全员，上半年组织召开理论学习中心组学习6次;按月下发支部工作安排，让支部有章可循，顺利开展组织生活;组织全体党员观看十三届全国人大三次会议开幕式，“学习强国”活跃度稳居全市前列，增强了党员干部参与政治生活的主动性和积极性。</w:t>
      </w:r>
    </w:p>
    <w:p>
      <w:pPr>
        <w:ind w:left="0" w:right="0" w:firstLine="560"/>
        <w:spacing w:before="450" w:after="450" w:line="312" w:lineRule="auto"/>
      </w:pPr>
      <w:r>
        <w:rPr>
          <w:rFonts w:ascii="宋体" w:hAnsi="宋体" w:eastAsia="宋体" w:cs="宋体"/>
          <w:color w:val="000"/>
          <w:sz w:val="28"/>
          <w:szCs w:val="28"/>
        </w:rPr>
        <w:t xml:space="preserve">　　(五)联建帮扶“聚力”。选派优秀党员干部前往帮扶村任驻村第一书记，从助力脱贫攻坚、发展集体经济、化解信访难题等方面同向发力，为村民谋福利、为群众添福祉;紧扣县委县政府爱卫运动重要部署，实现局机关和家属院卫生清扫工作常态化，荣获爱卫运动红旗单位荣誉称号。</w:t>
      </w:r>
    </w:p>
    <w:p>
      <w:pPr>
        <w:ind w:left="0" w:right="0" w:firstLine="560"/>
        <w:spacing w:before="450" w:after="450" w:line="312" w:lineRule="auto"/>
      </w:pPr>
      <w:r>
        <w:rPr>
          <w:rFonts w:ascii="宋体" w:hAnsi="宋体" w:eastAsia="宋体" w:cs="宋体"/>
          <w:color w:val="000"/>
          <w:sz w:val="28"/>
          <w:szCs w:val="28"/>
        </w:rPr>
        <w:t xml:space="preserve">　　二、2025年下半年工作计划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谈心谈话、组织生活会等制度;执行“1+20+1”支部工作法;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通过政治业务学习、道德讲堂等多种方式提升党员队伍素能;持续开展优化营商环境行动，主动融入“三大攻坚战”等中心工作，创新方式方法、丰富活动载体、设立党员先锋，打造优质服务窗口，实现业务工作品牌与党建工作品牌联创，促进党建工作与税收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税务局2025年上半年党建工作总结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