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关于上半年安保个人工作总结(精)(8篇)</w:t>
      </w:r>
      <w:bookmarkEnd w:id="1"/>
    </w:p>
    <w:p>
      <w:pPr>
        <w:jc w:val="center"/>
        <w:spacing w:before="0" w:after="450"/>
      </w:pPr>
      <w:r>
        <w:rPr>
          <w:rFonts w:ascii="Arial" w:hAnsi="Arial" w:eastAsia="Arial" w:cs="Arial"/>
          <w:color w:val="999999"/>
          <w:sz w:val="20"/>
          <w:szCs w:val="20"/>
        </w:rPr>
        <w:t xml:space="preserve">来源：网络  作者：雨声轻语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关于上半年安保个人工作总结(精)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关于上半年安保个人工作总结(精)二</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上半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上半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1、在班组运行期间，主动承担运行职员应进的义务和责任，并一直致力于为建设优秀班组而努力，而且留意协调班组成员的关系，以利于平时热门工作的开展。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年的工作计划我班组--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关于上半年安保个人工作总结(精)三</w:t>
      </w:r>
    </w:p>
    <w:p>
      <w:pPr>
        <w:ind w:left="0" w:right="0" w:firstLine="560"/>
        <w:spacing w:before="450" w:after="450" w:line="312" w:lineRule="auto"/>
      </w:pPr>
      <w:r>
        <w:rPr>
          <w:rFonts w:ascii="宋体" w:hAnsi="宋体" w:eastAsia="宋体" w:cs="宋体"/>
          <w:color w:val="000"/>
          <w:sz w:val="28"/>
          <w:szCs w:val="28"/>
        </w:rPr>
        <w:t xml:space="preserve">--年是开局之年，也是我县经济社会迈向跨越式发展的关键一年。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透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构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带给超多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构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带给安全保障服务。一方面，强化敌情观念和职责意识;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带给全天候优质服务。透过加强县委办公室自动化局域网络和党政综合信息保密网站的建设，不断提高维护机要网络安全的水平，不断加强密码业务管理，做到无错发、漏发密件状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状况下，保证了机关高效有力的运行。二是加强对驾驶员的教育和管理，使之遵章守纪，随时持续良好的车况和精神状态。半年来，安全行车近18万公里，为领导的安全出行带给了强有力的保障。三是调整充实了社会治安综合治理及禁毒工作领导小组，落实了职责制，充实了内保力量，文秘人员和后勤保卫均实行24小时值班制度。半年来，没有发生毒、火、盗等现象，确保了县委大院安全。四是协调各方，整合力量，高质量完成各项接待任务。半年来，成功为县委、政府承办各类接待100余(次)，个性是全省组织部门自身建设暨信息工作座谈会、全区乡镇换届工作会、全区基层组织建设促进人口计生工作暨“四生家园”建立活动部署会议、全区社会主义新农村建设培训会、全区禁毒工作现场会等在我县天谷山庄召开期间，我办做了超多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透过学习，不断更新观念，增强职责意识、服务意识、忧患意识和全局意识。另一方面，透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透过制定一系列奖惩考核措施并严格执行，从德、能、勤、绩等方面加强管理、教育、监督，除每月、每季度给予必须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半年来，透过全体干部职工的共同努力，本办工作取得了明显成绩。但也存在一些问题和不足：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三是组织办公室人员外出培训学习的机会不多，对办公室人员业务素质的进一步提高有必须影响。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四是新来的文秘人员业务不熟，工作潜力有待进一步提高。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用心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关于上半年安保个人工作总结(精)四</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__，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庆祝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__届三中全会提出的建立“教育、制度、监督”并重的惩治和预防体系的要求，我们着力在“引导、参与、表率、氛围”上下功夫，结合年初确定的工作目标，对全市各级团组织开展党风廉政建设和反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__年7月10-13日，共青团中央书记处第一书记同志来渝检查视察工作，这是二次团代会以来，来渝检查指导工作最高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关于上半年安保个人工作总结(精)六</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 励志天下 )</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关于上半年安保个人工作总结(精)七</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月底，全市参加社会保险的各类企业职工人，实际缴费人，新增扩面*人。征收养老保险费*万元，收缴历欠基金万元，支付养老保险费*万元。实行社会化发放的离退休人员达*人，离退休费用社会化发放率达%。</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月份，参保的各类企业职工*人，实际缴费*人，新增扩面*人，征收养老保险费*万元，收缴历欠基金万元，支付养老保险费*万元。实行社会化发放的离退休人员达*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月初，市局筹措资金，购买了指纹鉴别系统，目前己完成对享受待遇的*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号、*号文件精神，各地周密安排，精心准备，认真细致做好这次增资工作。在时间紧、任务重的情况下，专班人员加班加点，多方筹措资金，及时为离退休人员办理正常增资，仅*月份一个月时间，全市己为*名符合条件增资的离退休人员人平月增资*元(其中：市直*人，月增资*.*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人(其中市直*人)。</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的离退休人员和享受待遇的遗属人员进行了指纹采集，为建立规范的指纹识别系统奠定了基础。据不完全统计，全市已对*%的参保企业进行了实地稽核。</w:t>
      </w:r>
    </w:p>
    <w:p>
      <w:pPr>
        <w:ind w:left="0" w:right="0" w:firstLine="560"/>
        <w:spacing w:before="450" w:after="450" w:line="312" w:lineRule="auto"/>
      </w:pPr>
      <w:r>
        <w:rPr>
          <w:rFonts w:ascii="宋体" w:hAnsi="宋体" w:eastAsia="宋体" w:cs="宋体"/>
          <w:color w:val="000"/>
          <w:sz w:val="28"/>
          <w:szCs w:val="28"/>
        </w:rPr>
        <w:t xml:space="preserve">四、加强服务意识，推进社区管理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月份养老金的同时，全市共筹措*.*万元资金对*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月下旬，他们的社会化管理服务工作经验在黄石召开的全省劳动保险工作会议上进行了交流。目前，全市*名离退休人员已有*人进入社区管理，进入率达*%。</w:t>
      </w:r>
    </w:p>
    <w:p>
      <w:pPr>
        <w:ind w:left="0" w:right="0" w:firstLine="560"/>
        <w:spacing w:before="450" w:after="450" w:line="312" w:lineRule="auto"/>
      </w:pPr>
      <w:r>
        <w:rPr>
          <w:rFonts w:ascii="宋体" w:hAnsi="宋体" w:eastAsia="宋体" w:cs="宋体"/>
          <w:color w:val="000"/>
          <w:sz w:val="28"/>
          <w:szCs w:val="28"/>
        </w:rPr>
        <w:t xml:space="preserve">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六、开展文明创建，提高整体素质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月，市局荣获全市最佳文明单位和文明示范窗口光荣匾牌。大悟劳保局获市级青年文明号的表彰。*月份，根据国家人事部关于对事业单位人事制度进行改革、实行全员聘任制的精神，市局进行了人事制度改革，对科长及以下工作人员全部实行双向选择，竞争上岗，通过竞争演说、双向选择、职工测评、支委讨论，有*位副科长竞争到科室牵头负责人岗位，这项工作极大地提高了年轻干部的工作积极性，经过*个多月的工作实践，证明这项改革是成功的。全市保险机构以江三个代表重要思想为指导，按照八个坚持、八个反对和学查改活动要求，认真贯彻落实《公民道德实施纲要》，大力倡导爱国守法、明礼诚信、团结友善、勤俭自强、敬业奉献的公民基本道德规范，紧密联系劳动保障部门工作实际，认真查摆改善发展环境、改进机关作风方面存在的突出问题，采取切实有效措施加强整改，树立劳动保障部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月下旬，市局和大悟县劳保局还组织干部职工到中原突围纪念地-大悟宣化店纪念馆，参观*年周恩来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二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xx大，各地要在这个方面慎之又慎，确保不出问题。各地在学习江三个代表重要思想的同时，下半年，重点要学习党的xx大会议精神和wt*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关于上半年安保个人工作总结(精)八</w:t>
      </w:r>
    </w:p>
    <w:p>
      <w:pPr>
        <w:ind w:left="0" w:right="0" w:firstLine="560"/>
        <w:spacing w:before="450" w:after="450" w:line="312" w:lineRule="auto"/>
      </w:pPr>
      <w:r>
        <w:rPr>
          <w:rFonts w:ascii="宋体" w:hAnsi="宋体" w:eastAsia="宋体" w:cs="宋体"/>
          <w:color w:val="000"/>
          <w:sz w:val="28"/>
          <w:szCs w:val="28"/>
        </w:rPr>
        <w:t xml:space="preserve">200-年是规划的关键年，半年来，我所按照局、处安全生产的工作部署，严格贯彻“安全第一、预防为主、综合治理”的方针，扎实的开展安全生产工作，其结果是令人满意的，全所干部职工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二是大力推行安全生产责任制，科学地制定责任状的项目、内容及指标，层层签订责任状。每年的年初就与车辆驾驶员、水电工、生产科及苗圃队签订安全责任状，增强了各类人员的安全责任意识。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①召开全所干部职工大会，向广大职工传达省市安全生产会议精神;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4次检查。而且针对检查发现出来的问题，隐患进行了认真整改。如今年针对配电室没有配灭火器材，存在着严重的安全隐患这一问题，单位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当然，我所的安全也存在着一些问题，如防盗措施不够扎实等等。</w:t>
      </w:r>
    </w:p>
    <w:p>
      <w:pPr>
        <w:ind w:left="0" w:right="0" w:firstLine="560"/>
        <w:spacing w:before="450" w:after="450" w:line="312" w:lineRule="auto"/>
      </w:pPr>
      <w:r>
        <w:rPr>
          <w:rFonts w:ascii="宋体" w:hAnsi="宋体" w:eastAsia="宋体" w:cs="宋体"/>
          <w:color w:val="000"/>
          <w:sz w:val="28"/>
          <w:szCs w:val="28"/>
        </w:rPr>
        <w:t xml:space="preserve">今后我所将在局、处的领导下，一如继往的加大安全生产工作力度，努力创造安全生产环境，确保职工的生命和财产安全，为单位的发展和建设提供可靠的保证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2025-08-06T13:21:23+08:00</dcterms:created>
  <dcterms:modified xsi:type="dcterms:W3CDTF">2025-08-06T13:21:23+08:00</dcterms:modified>
</cp:coreProperties>
</file>

<file path=docProps/custom.xml><?xml version="1.0" encoding="utf-8"?>
<Properties xmlns="http://schemas.openxmlformats.org/officeDocument/2006/custom-properties" xmlns:vt="http://schemas.openxmlformats.org/officeDocument/2006/docPropsVTypes"/>
</file>