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公共资源交易中心2025年上半年工作总结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公共资源交易中心20_年上半年工作总结 20_年上半年，我县公共资源交易中心遵循“政府主导、管办分离、集中交易、规范运行，部门监管、行政监察”的原则，认真履职，扎实工作，优质高效地完成各项招投标工作，整体推进公共资源交易服务工作。 (一)提...</w:t>
      </w:r>
    </w:p>
    <w:p>
      <w:pPr>
        <w:ind w:left="0" w:right="0" w:firstLine="560"/>
        <w:spacing w:before="450" w:after="450" w:line="312" w:lineRule="auto"/>
      </w:pPr>
      <w:r>
        <w:rPr>
          <w:rFonts w:ascii="宋体" w:hAnsi="宋体" w:eastAsia="宋体" w:cs="宋体"/>
          <w:color w:val="000"/>
          <w:sz w:val="28"/>
          <w:szCs w:val="28"/>
        </w:rPr>
        <w:t xml:space="preserve">公共资源交易中心20_年上半年工作总结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20_年上半年，我县公共资源交易中心遵循“政府主导、管办分离、集中交易、规范运行，部门监管、行政监察”的原则，认真履职，扎实工作，优质高效地完成各项招投标工作，整体推进公共资源交易服务工作。</w:t>
      </w:r>
    </w:p>
    <w:p>
      <w:pPr>
        <w:ind w:left="0" w:right="0" w:firstLine="560"/>
        <w:spacing w:before="450" w:after="450" w:line="312" w:lineRule="auto"/>
      </w:pPr>
      <w:r>
        <w:rPr>
          <w:rFonts w:ascii="宋体" w:hAnsi="宋体" w:eastAsia="宋体" w:cs="宋体"/>
          <w:color w:val="000"/>
          <w:sz w:val="28"/>
          <w:szCs w:val="28"/>
        </w:rPr>
        <w:t xml:space="preserve">(一)提高思想认识，加强阵地文化建设。紧紧围绕贯彻落实党的十九大精神、省委新时代治蜀兴川总战略总要求，以求真务实、埋头苦干的精神，抓好党风廉政建设，切实转变工作作风。深入开展“三大”主题活动，将理论与实践充分结合，用创新思想武装头脑、指导实践、推动工作，确保了中、省、市、县决策部署在中心落地生根、开花结果。</w:t>
      </w:r>
    </w:p>
    <w:p>
      <w:pPr>
        <w:ind w:left="0" w:right="0" w:firstLine="560"/>
        <w:spacing w:before="450" w:after="450" w:line="312" w:lineRule="auto"/>
      </w:pPr>
      <w:r>
        <w:rPr>
          <w:rFonts w:ascii="宋体" w:hAnsi="宋体" w:eastAsia="宋体" w:cs="宋体"/>
          <w:color w:val="000"/>
          <w:sz w:val="28"/>
          <w:szCs w:val="28"/>
        </w:rPr>
        <w:t xml:space="preserve">(二)狠抓内部管理，努力提升服务质量。加强内控制度建设，突出制度管理作用，对标各股室职责，查找存在的风险节点，划定了风险等级，制定了廉政风险防控措施，切实增强了廉洁自律意识。多次开展“我是大行家”轮讲轮训业务培训，提升干部职工服务意识;落实AB岗工作制度，设立机动业务小组，解决脱贫攻坚期间“缺人不缺岗”问题;细化完善档案收集整理工作，落实专人管理，解决政府(采购)招投标项目资料归档难问题;设立反馈意见收集箱，及时归集、立即整改了工作中存在的问题，中心服务质量进一步提升。</w:t>
      </w:r>
    </w:p>
    <w:p>
      <w:pPr>
        <w:ind w:left="0" w:right="0" w:firstLine="560"/>
        <w:spacing w:before="450" w:after="450" w:line="312" w:lineRule="auto"/>
      </w:pPr>
      <w:r>
        <w:rPr>
          <w:rFonts w:ascii="宋体" w:hAnsi="宋体" w:eastAsia="宋体" w:cs="宋体"/>
          <w:color w:val="000"/>
          <w:sz w:val="28"/>
          <w:szCs w:val="28"/>
        </w:rPr>
        <w:t xml:space="preserve">(三)开辟“绿色通道”，助力脱贫项目实施。根据《仪陇县脱贫攻坚项目实施及监督管理办法》，为脱贫攻坚项目的招标采购开辟“绿色通道”，设立脱贫攻坚项目受理处，限时办结，根据业主委托及时制作村道、便民路和产业便道的竞价(抽选)公告上传中心网站，上半年完成村道、便民路和产业便道的文件(公告)制作上网600多个，同时加强了对乡村自行组织的脱贫攻坚项目开标过程的指导，助推了全县脱贫攻坚项目快速实施。</w:t>
      </w:r>
    </w:p>
    <w:p>
      <w:pPr>
        <w:ind w:left="0" w:right="0" w:firstLine="560"/>
        <w:spacing w:before="450" w:after="450" w:line="312" w:lineRule="auto"/>
      </w:pPr>
      <w:r>
        <w:rPr>
          <w:rFonts w:ascii="宋体" w:hAnsi="宋体" w:eastAsia="宋体" w:cs="宋体"/>
          <w:color w:val="000"/>
          <w:sz w:val="28"/>
          <w:szCs w:val="28"/>
        </w:rPr>
        <w:t xml:space="preserve">(四)强力帮村扶户，加快脱贫摘帽提速。第一书记、驻村工作组坚持脱产驻村帮扶，单位帮扶力量下沉重心下移，以问题为导向，群策群力，在20_年帮扶成效上，全面做好巩固提升工作，根据村、户实际，全面落实产业、基础设施等脱贫规划，着力培养致富能手、引进致富技术、增强致富信心，充分发挥致富带头人引领示范作用。深入开展“三大主题”教育活动，感恩奋进，表彰脱贫致富奔小康模范户和个人，将扶贫与扶志有机结合，彻底改变等、靠、要桎梏思想。在脱贫攻坚工作中，帮扶责任人众志成城，攻坚克难，以敢“啃硬骨头”精神，不铲除穷根誓不罢休工作作风，顺利通过国家检查验收。</w:t>
      </w:r>
    </w:p>
    <w:p>
      <w:pPr>
        <w:ind w:left="0" w:right="0" w:firstLine="560"/>
        <w:spacing w:before="450" w:after="450" w:line="312" w:lineRule="auto"/>
      </w:pPr>
      <w:r>
        <w:rPr>
          <w:rFonts w:ascii="宋体" w:hAnsi="宋体" w:eastAsia="宋体" w:cs="宋体"/>
          <w:color w:val="000"/>
          <w:sz w:val="28"/>
          <w:szCs w:val="28"/>
        </w:rPr>
        <w:t xml:space="preserve">(五)服务项目建设， 交易成效显著。紧紧围绕县委、政府中心工作，主动融入和服务重大项目建设，积极配合水利、交通、住建和国土等相关部门，推进我县基础设施和重点项目建设，对全县重点工程、民生项目的招标采购采取“提前介入、主动服务、容缺受理、一站式服务和限时办结制”，如对水利除险加固项目、学校医院及市政项目和脱贫攻坚等重大项目实行一个项目一名领导主抓、一名工作人员跟踪服务，及时加强与项目建设单位(招标人)沟通联系，为招标人提供政策咨询、业务引导等服务，及时协调处理项目招投标及政府采购过程中的困难和问题，按照“能快则快、能简则简、能优则优”的原则，做到“主动办、现在办、马上办”，倒排招投标时间节点，增设开评标场次等，确保了重点项目及时完成招投标，尽快投入建设。上半年共完成各类交易项目130宗(采购33个， 工程公招25个，比选37个，抽选32个)，成交总金额约4.14亿元，节约资金6792.12万元，国有土地进场交易3宗。未发生一起因招标文件编制，工作人员违规操作而引起的举报、投诉事件，社会满意度高。</w:t>
      </w:r>
    </w:p>
    <w:p>
      <w:pPr>
        <w:ind w:left="0" w:right="0" w:firstLine="560"/>
        <w:spacing w:before="450" w:after="450" w:line="312" w:lineRule="auto"/>
      </w:pPr>
      <w:r>
        <w:rPr>
          <w:rFonts w:ascii="宋体" w:hAnsi="宋体" w:eastAsia="宋体" w:cs="宋体"/>
          <w:color w:val="000"/>
          <w:sz w:val="28"/>
          <w:szCs w:val="28"/>
        </w:rPr>
        <w:t xml:space="preserve">(六)强化宣传报道，中心影响进一步提升。做客仪陇广播电视台《阳光问政》热线栏目，与社会各界进行互动交流，解答招标采购政策。同时中心充分利用中心网站、官方微信、简报、LED和新闻媒体等载体，客观真实地宣传中心的经验和特色做法，上半年出刊交易简报6期，在仪陇新闻网、仪陇县政府门户网、省交易中心官方网站等宣传报道10余次，并有8篇稿件被《中国政府采购报》、《四川日报》、《招标与投标》和《南充日报》刊载，顺庆、高坪等地先后来我中心考察， 中心影响进一步提升。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