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升旗仪式爱国演讲稿作文5篇范文</w:t>
      </w:r>
      <w:bookmarkEnd w:id="1"/>
    </w:p>
    <w:p>
      <w:pPr>
        <w:jc w:val="center"/>
        <w:spacing w:before="0" w:after="450"/>
      </w:pPr>
      <w:r>
        <w:rPr>
          <w:rFonts w:ascii="Arial" w:hAnsi="Arial" w:eastAsia="Arial" w:cs="Arial"/>
          <w:color w:val="999999"/>
          <w:sz w:val="20"/>
          <w:szCs w:val="20"/>
        </w:rPr>
        <w:t xml:space="preserve">来源：网络  作者：清香如梦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升旗仪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升旗仪式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大家，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大家将面临越来越多的新情况、新问题。推进我国改革开放的伟大事业，加快社会主义现代化建设的进程，更需要大家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大家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w:t>
      </w:r>
    </w:p>
    <w:p>
      <w:pPr>
        <w:ind w:left="0" w:right="0" w:firstLine="560"/>
        <w:spacing w:before="450" w:after="450" w:line="312" w:lineRule="auto"/>
      </w:pPr>
      <w:r>
        <w:rPr>
          <w:rFonts w:ascii="宋体" w:hAnsi="宋体" w:eastAsia="宋体" w:cs="宋体"/>
          <w:color w:val="000"/>
          <w:sz w:val="28"/>
          <w:szCs w:val="28"/>
        </w:rPr>
        <w:t xml:space="preserve">在两度丧亲的悲痛下，他毅然决定跟随共产党抗日!最终最终日军败退了。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2025-07-07T09:55:38+08:00</dcterms:created>
  <dcterms:modified xsi:type="dcterms:W3CDTF">2025-07-07T09:55:38+08:00</dcterms:modified>
</cp:coreProperties>
</file>

<file path=docProps/custom.xml><?xml version="1.0" encoding="utf-8"?>
<Properties xmlns="http://schemas.openxmlformats.org/officeDocument/2006/custom-properties" xmlns:vt="http://schemas.openxmlformats.org/officeDocument/2006/docPropsVTypes"/>
</file>