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餐厅楼面经理年终工作总结</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餐厅楼面经理年终工作总结，希望对大家有所帮助!　　餐厅楼面经理年终...</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餐厅楼面经理年终工作总结，希望对大家有所帮助![_TAG_h2]　　餐厅楼面经理年终工作总结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餐厅楼面经理年终工作总结</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&gt;三、编写婚宴整体实操方案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餐厅楼面经理年终工作总结</w:t>
      </w:r>
    </w:p>
    <w:p>
      <w:pPr>
        <w:ind w:left="0" w:right="0" w:firstLine="560"/>
        <w:spacing w:before="450" w:after="450" w:line="312" w:lineRule="auto"/>
      </w:pPr>
      <w:r>
        <w:rPr>
          <w:rFonts w:ascii="宋体" w:hAnsi="宋体" w:eastAsia="宋体" w:cs="宋体"/>
          <w:color w:val="000"/>
          <w:sz w:val="28"/>
          <w:szCs w:val="28"/>
        </w:rPr>
        <w:t xml:space="preserve">　　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　　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　　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　　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　　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