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安监局年终个人工作总结（精选15篇）安监局年终个人工作总结 篇1 20xx年，区安监局认真贯彻全市安全生产工作会议精神，根据国务院、省、市关于加强安全生产工作的总体要求，进一步完善责任体系，落实政府（部门）安全生产监管责任，开展了安全生产重...</w:t>
      </w:r>
    </w:p>
    <w:p>
      <w:pPr>
        <w:ind w:left="0" w:right="0" w:firstLine="560"/>
        <w:spacing w:before="450" w:after="450" w:line="312" w:lineRule="auto"/>
      </w:pPr>
      <w:r>
        <w:rPr>
          <w:rFonts w:ascii="宋体" w:hAnsi="宋体" w:eastAsia="宋体" w:cs="宋体"/>
          <w:color w:val="000"/>
          <w:sz w:val="28"/>
          <w:szCs w:val="28"/>
        </w:rPr>
        <w:t xml:space="preserve">安监局年终个人工作总结（精选15篇）</w:t>
      </w:r>
    </w:p>
    <w:p>
      <w:pPr>
        <w:ind w:left="0" w:right="0" w:firstLine="560"/>
        <w:spacing w:before="450" w:after="450" w:line="312" w:lineRule="auto"/>
      </w:pPr>
      <w:r>
        <w:rPr>
          <w:rFonts w:ascii="宋体" w:hAnsi="宋体" w:eastAsia="宋体" w:cs="宋体"/>
          <w:color w:val="000"/>
          <w:sz w:val="28"/>
          <w:szCs w:val="28"/>
        </w:rPr>
        <w:t xml:space="preserve">安监局年终个人工作总结 篇1</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习总书记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2025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xx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xx余项。二是推进危化企业“3HH模式”安全生产协作活动。自20xx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xx〕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xx〕69号），对各街道（乡镇）工作人员、工作经费、工作设备等的配备作出要求，并要求至20xx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xx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xx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xx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区安全生产工作以科学发展观和党的xx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xx年通过标准化验收的企业进行复评，对20xx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xx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xx-20xx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篇2</w:t>
      </w:r>
    </w:p>
    <w:p>
      <w:pPr>
        <w:ind w:left="0" w:right="0" w:firstLine="560"/>
        <w:spacing w:before="450" w:after="450" w:line="312" w:lineRule="auto"/>
      </w:pPr>
      <w:r>
        <w:rPr>
          <w:rFonts w:ascii="宋体" w:hAnsi="宋体" w:eastAsia="宋体" w:cs="宋体"/>
          <w:color w:val="000"/>
          <w:sz w:val="28"/>
          <w:szCs w:val="28"/>
        </w:rPr>
        <w:t xml:space="preserve">x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xx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xx大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xx大的胜利召开，市政府下发了《x市开展安全生产大排查大整治确保大安全活动工作方案》，各地、各部门按照职责认真开展安全生产工作大排查，为党的xx大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xx大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名自评员和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 六项创建 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安监局年终个人工作总结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安监局年终个人工作总结 篇4</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安监局年终个人工作总结 篇5</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状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用心参加各种理论学习，认真落实党的xx大精神，加强对新党章以及《建立健全教育，制度，监督并重的惩治和预防腐败体系实施纲要》的学习，参加了市科级干部理论研讨班，对我市的农业产业化进程与其他同学一齐进行了比较深入的调研。参加了塔城地区在乌鲁木齐市举办的非煤矿山安全生产培训班学习。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务必熟悉把握安全生产相关的专业知识和法律、法规。我不仅仅能用心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潜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安监局年终个人工作总结 篇6</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安监局年终个人工作总结 篇7</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宋体" w:hAnsi="宋体" w:eastAsia="宋体" w:cs="宋体"/>
          <w:color w:val="000"/>
          <w:sz w:val="28"/>
          <w:szCs w:val="28"/>
        </w:rPr>
        <w:t xml:space="preserve">安监局年终个人工作总结 篇8</w:t>
      </w:r>
    </w:p>
    <w:p>
      <w:pPr>
        <w:ind w:left="0" w:right="0" w:firstLine="560"/>
        <w:spacing w:before="450" w:after="450" w:line="312" w:lineRule="auto"/>
      </w:pPr>
      <w:r>
        <w:rPr>
          <w:rFonts w:ascii="宋体" w:hAnsi="宋体" w:eastAsia="宋体" w:cs="宋体"/>
          <w:color w:val="000"/>
          <w:sz w:val="28"/>
          <w:szCs w:val="28"/>
        </w:rPr>
        <w:t xml:space="preserve">在县委、县政府和市安监局的正确领导下，我局以 三个代表 重要思想为指导，全面落实上级有关文件精神，紧紧围绕县委、县政府的总体工作目标，明确控制指标，落实安全责任，加强宣传和培训力度，严格执法检查和专项整治，加强了对全县安全生产的综合管理，确保了安全生产的平稳态势。</w:t>
      </w:r>
    </w:p>
    <w:p>
      <w:pPr>
        <w:ind w:left="0" w:right="0" w:firstLine="560"/>
        <w:spacing w:before="450" w:after="450" w:line="312" w:lineRule="auto"/>
      </w:pPr>
      <w:r>
        <w:rPr>
          <w:rFonts w:ascii="宋体" w:hAnsi="宋体" w:eastAsia="宋体" w:cs="宋体"/>
          <w:color w:val="000"/>
          <w:sz w:val="28"/>
          <w:szCs w:val="28"/>
        </w:rPr>
        <w:t xml:space="preserve">一、夯实基础，规范管理</w:t>
      </w:r>
    </w:p>
    <w:p>
      <w:pPr>
        <w:ind w:left="0" w:right="0" w:firstLine="560"/>
        <w:spacing w:before="450" w:after="450" w:line="312" w:lineRule="auto"/>
      </w:pPr>
      <w:r>
        <w:rPr>
          <w:rFonts w:ascii="宋体" w:hAnsi="宋体" w:eastAsia="宋体" w:cs="宋体"/>
          <w:color w:val="000"/>
          <w:sz w:val="28"/>
          <w:szCs w:val="28"/>
        </w:rPr>
        <w:t xml:space="preserve">(一)逐级落实工作责任。年初，我县召开了安全生产工作大会，县政府与各乡镇、县直有关单位签订了安全生产目标管理责任状，分解下达各项控制指标，并收取目标管理保证金。在总结历年经验的基础上，县安委会制发了《县安全生产目标管理考核办法》，进一步增强考核的针对性和可操作性。同时，我们根据创建 安全生产示范县 、 安全生产示范乡镇 的要求，及时修订了安全生产目标管理考核标准和计分办法。参照县里做法，乡镇与责任区、站所、村(居)委会、主要生产经营单位，部门与下属机构和单位，全部签订了安全生产责任状。各乡镇、各部门也完善了各自的安全生产责任制度，将责任分解到岗，明确到人，并收取安全生产目标管理保证金，将安全生产纳入了干部年度目标管理考评，极大地增强了干部职工的安全生产工作责任心和紧迫感。对主要生产经营单位，各乡镇都明确了一名乡镇领导、一套班子、一名专职人员负责安全监管。同时，县局对主要生产经营单位，乡镇对其他企业普遍收取安全生产风险抵押金，并定期检查打分，年终兑现奖惩，有效强化企业的安全生产主体责任意识。产煤大镇推行的全员安全责任制，要求企业与班组、班组与人员层层签订责任状，并在每月应发工资中预留安全风险金，年底根据安全生产情况实行重奖或重罚，实实在在地将安全责任落实到班组和从业人员。</w:t>
      </w:r>
    </w:p>
    <w:p>
      <w:pPr>
        <w:ind w:left="0" w:right="0" w:firstLine="560"/>
        <w:spacing w:before="450" w:after="450" w:line="312" w:lineRule="auto"/>
      </w:pPr>
      <w:r>
        <w:rPr>
          <w:rFonts w:ascii="宋体" w:hAnsi="宋体" w:eastAsia="宋体" w:cs="宋体"/>
          <w:color w:val="000"/>
          <w:sz w:val="28"/>
          <w:szCs w:val="28"/>
        </w:rPr>
        <w:t xml:space="preserve">(二)持续加强安全监管网络建设。为夯实工作基础，为争创 安全生产示范县 、 安全生产示范乡镇 创造条件，今年我们指导和督促各乡镇进一步加强安监队伍建设、完善安全监管网络。一是完善乡镇安全生产委员会的议事和例会制度，充分发挥乡镇安委会的职能。现在，乡镇主要领导亲自参加每月一次的安全生产例会、每季一次的安全生产委员会全体会议，会后形成会议记录，这已成为各乡镇的安监工作的一项重要制度。二是继续加强乡镇安监站建设。今年，我们在全县大力推行安监站标准化建设，各乡镇均为安监站配备了专门办公用房、专用办公设备，并保证工作经费。锁石、花门、杏子铺等乡镇进一步充实了乡镇安监站力量，绝大多数乡镇配备了3-5名专职安监人员，全县乡镇专职安监员由63名增加到72名。各安监站的自身建设也进一步加强，普遍实行了安全生产台帐化管理，安全管理制度、主要生产经营单位分布图全部上墙，安全执法文书、企业管理台帐都较为规范。三是提高乡镇安监人员执法水平。今年，我们精心组织编写了《安全生产执法》等书籍，对各行各业的安全监管执法制订了标准和格式，并下发至各乡镇。5月份，我局举办了两期乡镇安监员培训班，组织各乡镇分管领导、所有乡镇专职安监人员进行专门培训，对考核合格的颁发《安全生产监管执法证》，进一步提高了我县安监队伍的整体素质和执法水平。四是将安全监管网络延伸至最基层。各乡镇按属地管理、分块包干的原则，明确了村(居)委会的安全信息管理员，并将安全生产列入驻村干部日常工作重要内容。通过我们的努力， 横向到边、纵向到底 的安全监管网络日趋完善。</w:t>
      </w:r>
    </w:p>
    <w:p>
      <w:pPr>
        <w:ind w:left="0" w:right="0" w:firstLine="560"/>
        <w:spacing w:before="450" w:after="450" w:line="312" w:lineRule="auto"/>
      </w:pPr>
      <w:r>
        <w:rPr>
          <w:rFonts w:ascii="宋体" w:hAnsi="宋体" w:eastAsia="宋体" w:cs="宋体"/>
          <w:color w:val="000"/>
          <w:sz w:val="28"/>
          <w:szCs w:val="28"/>
        </w:rPr>
        <w:t xml:space="preserve">安监局年终个人工作总结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安监局年终个人工作总结 篇10</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状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