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2025年学校教职工体检总结(4篇)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一10月16日上午7:30分，昌邑区妇幼保健站的医生们在金城站长的带领下来到我园，认真、细致的给每个孩子进行了本年度体格检查。一、体检内容及项目基础内科、耳鼻喉科、身高、体重、口腔科、肝功能检测等项目。二、体检结果本园今年...</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