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最新学校敬老月活动总结报告(5篇)</w:t>
      </w:r>
      <w:bookmarkEnd w:id="1"/>
    </w:p>
    <w:p>
      <w:pPr>
        <w:jc w:val="center"/>
        <w:spacing w:before="0" w:after="450"/>
      </w:pPr>
      <w:r>
        <w:rPr>
          <w:rFonts w:ascii="Arial" w:hAnsi="Arial" w:eastAsia="Arial" w:cs="Arial"/>
          <w:color w:val="999999"/>
          <w:sz w:val="20"/>
          <w:szCs w:val="20"/>
        </w:rPr>
        <w:t xml:space="preserve">来源：网络  作者：雪海孤独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敬老月活动总结报告一一、积极认真搞好“敬老月”活动宣传我校在开展“敬老月”活动中，充分运用各种宣传工具和手段，利用黑板报，校园广播站等大力宣传开展“敬老月”活动的意义;宣传人类老龄化的紧迫形式;宣传《老年法》;宣传老龄事业的发展成就;宣...</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学校敬老月活动总结报告一</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学校敬老月活动总结报告二</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学校为了组织好“敬老月”活动这项活动，充分体现关爱老年人的精神生活，学校党支部研究决定，由学校少先队负责此次活动的开展。学校少先队大队部首先制定了开展“敬老月”活动计划，成立了领导小组，组长：何吉洪，副组长：张勇，成员：刘花芹、宋玉光、陶家政、胡会宁、刘明建、毛晓霞、吴占文，此项活动得到了学校领导的高度重视和大力支持，何吉洪校长亲自组织全体教师召开了有关会议，向全体教师传达了昌乐县委、县政府、教育局开展“敬老月”活动计划;召开了各班少先队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街道敬老院为孤寡老人和贫困老人送温暖。深入开展“关爱老龄人活动”，发动全校，在“敬老月”期间，走访慰问孤寡老人和贫困老人，为老年人表演节目、剪指甲、梳头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在“敬老月”活动期间，我们开展了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学校敬老月活动总结报告四</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学校敬老月活动总结报告五</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四、工作落实，效果良好</w:t>
      </w:r>
    </w:p>
    <w:p>
      <w:pPr>
        <w:ind w:left="0" w:right="0" w:firstLine="560"/>
        <w:spacing w:before="450" w:after="450" w:line="312" w:lineRule="auto"/>
      </w:pPr>
      <w:r>
        <w:rPr>
          <w:rFonts w:ascii="宋体" w:hAnsi="宋体" w:eastAsia="宋体" w:cs="宋体"/>
          <w:color w:val="000"/>
          <w:sz w:val="28"/>
          <w:szCs w:val="28"/>
        </w:rPr>
        <w:t xml:space="preserve">通过全校教师的共同努力，活动圆满成功，评选出优秀学生作品3篇。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2025-08-02T21:46:29+08:00</dcterms:created>
  <dcterms:modified xsi:type="dcterms:W3CDTF">2025-08-02T21:46:29+08:00</dcterms:modified>
</cp:coreProperties>
</file>

<file path=docProps/custom.xml><?xml version="1.0" encoding="utf-8"?>
<Properties xmlns="http://schemas.openxmlformats.org/officeDocument/2006/custom-properties" xmlns:vt="http://schemas.openxmlformats.org/officeDocument/2006/docPropsVTypes"/>
</file>