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学校行政助理年度个人工作总结范文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学校行政助理年度个人工作总结范文总结的对象是过去做过的工作或完成的某项任务，进行总结时。《学校行政助理年度个人工作总结范文》是i乐德范文网为大家准备的，希望对大家有帮助。&gt;篇一：这一年，学校经历了百年校庆等一系列重大活动，我个人也在这些活动...</w:t>
      </w:r>
    </w:p>
    <w:p>
      <w:pPr>
        <w:ind w:left="0" w:right="0" w:firstLine="560"/>
        <w:spacing w:before="450" w:after="450" w:line="312" w:lineRule="auto"/>
      </w:pPr>
      <w:r>
        <w:rPr>
          <w:rFonts w:ascii="宋体" w:hAnsi="宋体" w:eastAsia="宋体" w:cs="宋体"/>
          <w:color w:val="000"/>
          <w:sz w:val="28"/>
          <w:szCs w:val="28"/>
        </w:rPr>
        <w:t xml:space="preserve">学校行政助理年度个人工作总结范文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总结的对象是过去做过的工作或完成的某项任务，进行总结时。《学校行政助理年度个人工作总结范文》是i乐德范文网为大家准备的，希望对大家有帮助。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思想上、行动上自觉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一、高职教学改革成果丰硕</w:t>
      </w:r>
    </w:p>
    <w:p>
      <w:pPr>
        <w:ind w:left="0" w:right="0" w:firstLine="560"/>
        <w:spacing w:before="450" w:after="450" w:line="312" w:lineRule="auto"/>
      </w:pPr>
      <w:r>
        <w:rPr>
          <w:rFonts w:ascii="宋体" w:hAnsi="宋体" w:eastAsia="宋体" w:cs="宋体"/>
          <w:color w:val="000"/>
          <w:sz w:val="28"/>
          <w:szCs w:val="28"/>
        </w:rPr>
        <w:t xml:space="preserve">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代考范围，深入推行双证书制度，不断提高学生专业性实践能力。参加全国化工职业技能竞赛、全国数字艺术设计大赛等省级以上技能大赛，获团体、个人共计13个奖项；以＂实践、协作、创新＂为主题举办第二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教师队伍建设取得新进展。机电一体化教学团队被评为省级教学团队，1名教师被评为省级教学名师，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二、学生管理水平进一步提高</w:t>
      </w:r>
    </w:p>
    <w:p>
      <w:pPr>
        <w:ind w:left="0" w:right="0" w:firstLine="560"/>
        <w:spacing w:before="450" w:after="450" w:line="312" w:lineRule="auto"/>
      </w:pPr>
      <w:r>
        <w:rPr>
          <w:rFonts w:ascii="宋体" w:hAnsi="宋体" w:eastAsia="宋体" w:cs="宋体"/>
          <w:color w:val="000"/>
          <w:sz w:val="28"/>
          <w:szCs w:val="28"/>
        </w:rPr>
        <w:t xml:space="preserve">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2025-08-06T13:25:32+08:00</dcterms:created>
  <dcterms:modified xsi:type="dcterms:W3CDTF">2025-08-06T13:25:32+08:00</dcterms:modified>
</cp:coreProperties>
</file>

<file path=docProps/custom.xml><?xml version="1.0" encoding="utf-8"?>
<Properties xmlns="http://schemas.openxmlformats.org/officeDocument/2006/custom-properties" xmlns:vt="http://schemas.openxmlformats.org/officeDocument/2006/docPropsVTypes"/>
</file>