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学校人力资源部总结(五篇)</w:t>
      </w:r>
      <w:bookmarkEnd w:id="1"/>
    </w:p>
    <w:p>
      <w:pPr>
        <w:jc w:val="center"/>
        <w:spacing w:before="0" w:after="450"/>
      </w:pPr>
      <w:r>
        <w:rPr>
          <w:rFonts w:ascii="Arial" w:hAnsi="Arial" w:eastAsia="Arial" w:cs="Arial"/>
          <w:color w:val="999999"/>
          <w:sz w:val="20"/>
          <w:szCs w:val="20"/>
        </w:rPr>
        <w:t xml:space="preserve">来源：网络  作者：逝水流年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学校人力资源部总结一一、控制人员成本，对各部门岗位、人员进行定岗定编。根据20__年营收状况和20__年餐饮部营收指标，各部门人员编制如下：1、餐饮部：20__年餐饮指标为2400万，20__年餐饮指标为2024万元，综合20__年指标完成...</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学校人力资源部总结一</w:t>
      </w:r>
    </w:p>
    <w:p>
      <w:pPr>
        <w:ind w:left="0" w:right="0" w:firstLine="560"/>
        <w:spacing w:before="450" w:after="450" w:line="312" w:lineRule="auto"/>
      </w:pPr>
      <w:r>
        <w:rPr>
          <w:rFonts w:ascii="宋体" w:hAnsi="宋体" w:eastAsia="宋体" w:cs="宋体"/>
          <w:color w:val="000"/>
          <w:sz w:val="28"/>
          <w:szCs w:val="28"/>
        </w:rPr>
        <w:t xml:space="preserve">一、控制人员成本，对各部门岗位、人员进行定岗定编。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根据20__年营收状况和20__年餐饮部营收指标，各部门人员编制如下：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1、餐饮部：20__年餐饮指标为2400万，20__年餐饮指标为2025万元，综合20__年指标完成情况和餐饮所处的大气候影响，20__年前厅部各岗位人员配置如下：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2、客房部20__年度岗位人员标配如下：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3、工程部20__年度岗位人员标配如下：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4、康乐部20__年度岗位人员标配如下：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5、保安部20__年度岗位人员标配如下：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二、加大员工培训力度，提高服务质量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三、规范员工入离职程序，加强员工稳定性</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2、客房部和后勤部人员较为稳定，但是保安流动性也很大，从20__年5月到现在，离职保安人数为38人。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w:t>
      </w:r>
    </w:p>
    <w:p>
      <w:pPr>
        <w:ind w:left="0" w:right="0" w:firstLine="560"/>
        <w:spacing w:before="450" w:after="450" w:line="312" w:lineRule="auto"/>
      </w:pPr>
      <w:r>
        <w:rPr>
          <w:rFonts w:ascii="宋体" w:hAnsi="宋体" w:eastAsia="宋体" w:cs="宋体"/>
          <w:color w:val="000"/>
          <w:sz w:val="28"/>
          <w:szCs w:val="28"/>
        </w:rPr>
        <w:t xml:space="preserve">因为入职后的保安达不到主管的要求，针对此情况，20__年严格控制保安入职面试情况，严格把关，实行二级把关制，控制保安流动性，确保酒店安全工作有序的进行。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学校人力资源部总结二</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学校人力资源部总结三</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 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学校人力资源部总结四</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学校人力资源部总结五</w:t>
      </w:r>
    </w:p>
    <w:p>
      <w:pPr>
        <w:ind w:left="0" w:right="0" w:firstLine="560"/>
        <w:spacing w:before="450" w:after="450" w:line="312" w:lineRule="auto"/>
      </w:pPr>
      <w:r>
        <w:rPr>
          <w:rFonts w:ascii="宋体" w:hAnsi="宋体" w:eastAsia="宋体" w:cs="宋体"/>
          <w:color w:val="000"/>
          <w:sz w:val="28"/>
          <w:szCs w:val="28"/>
        </w:rPr>
        <w:t xml:space="preserve">一、人事部战略目标</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__年人事部的战略定位为“内部整休、管理提升、加强执行力”，围绕企业的战略定位，20__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 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 20__年招聘的主要目的为企业有计划的人员调整后的增补，招聘的主要途径为内部员工推荐、校园招聘、网络资源、招聘宣传及其它招聘渠道，以免费或低成本投入为主;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b、校园招聘的优势为资源集中，投入少，具有增值效应，20__年将作为招聘工作的一个重点;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①根据20__年部门培训计划，按时按量完成部门的培训工作，重点为：岗位职责、微笑服务、交流沟通、服务技能、服务意识、企业理念培训。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 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 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__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__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__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 后勤管理</w:t>
      </w:r>
    </w:p>
    <w:p>
      <w:pPr>
        <w:ind w:left="0" w:right="0" w:firstLine="560"/>
        <w:spacing w:before="450" w:after="450" w:line="312" w:lineRule="auto"/>
      </w:pPr>
      <w:r>
        <w:rPr>
          <w:rFonts w:ascii="宋体" w:hAnsi="宋体" w:eastAsia="宋体" w:cs="宋体"/>
          <w:color w:val="000"/>
          <w:sz w:val="28"/>
          <w:szCs w:val="28"/>
        </w:rPr>
        <w:t xml:space="preserve">人事部将在20__年度对酒店后勤板块重新作出管理计划与方针，特别是酒店员工宿舍的管理与员工生活的管理方面下足功夫， 针对员工宿舍的管理将在以下几个方面作出改进：① 宿舍人员的住宿安全问题，人事部将在20__年度的第一季度对所有的员工宿舍做一次打的安全排查工作，保障住宿人员的人身安全。② 宿舍卫生管理的建立，使得我们的员工宿舍干净、整洁、卫生。③ 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__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__年人事部将继承并发扬以往积极向上的工作热情和团队精神。使我部的工作要求走向正规化、标准化。使人事工作能继往开来。 为了目标的实现，我们已经做好了迎接新挑战的准备。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2025-08-03T02:22:56+08:00</dcterms:created>
  <dcterms:modified xsi:type="dcterms:W3CDTF">2025-08-03T02:22:56+08:00</dcterms:modified>
</cp:coreProperties>
</file>

<file path=docProps/custom.xml><?xml version="1.0" encoding="utf-8"?>
<Properties xmlns="http://schemas.openxmlformats.org/officeDocument/2006/custom-properties" xmlns:vt="http://schemas.openxmlformats.org/officeDocument/2006/docPropsVTypes"/>
</file>