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做好接待，强化服务意识作为学校的窗口部门，办公室在做好日常工作的同时，精心筹划，周密部署，尽心尽力地组织好每一个会议，协调好每一次活动，安排好每一次接待，使学校的人力和财力发挥了最大效益。办公室的日常工作很繁杂，...</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4月13日，组织召开了《农安县20__——20__年度学科骨干教师高级研修班启动大会》。参会的中小学业务校长、骨干教师约300余人。教育局副局长曲小光、进修王校长、雷校长全程参与，会场爆满，会议效果较好。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一是公布20__年度中小学省、市级骨干教师名单；颁发《关于重新认定县级学科骨干教师的决定》（农教字【20__】96号）和学科骨干教师证书。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__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__）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按照省培计划（20__）——吉林省农村教师不同学科不同项目培训方案要求，采取自愿申报、办公室把关的原则，在我县骨干教师中遴选出31名优秀教师分别参加班主任、小学各学科、培训者省级集中培训项目。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__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__）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5月29日，在进修六楼组织召开了农安县中小学青年教师读书汇报演讲暨颁奖大会，中小学业务领导、获奖教师近20__参加了会议。大会包含两项内容：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__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__）”——吉林省农村幼儿园“送培到县”活动方案》要求，12月6日——12月7日，长春市幼儿教育专家苏敏老师和__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按照期初计划要求，制定《农安县20__年中小学任课教师专业水平测试实施方案》以及《中小学专任教师专业化素质排名表》。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考试期间由王兆文带队分别走访了华家小学和三宝中学等六所学校，对我县20__年度组织开展的中小学在职任课教师专业水平测试工作进行了实地调研。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__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20__年，在校领导的关心和指导下，在各处室的大力支持、协同和帮助下，围绕学校中心工作，从服务大局意识出发，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做好办公室常规工作。撰写学校年度工作计划、工作总结以及各种会议大量文字的编辑整理工作；本学期，我们顺利通过了泰州市教育局组织的省职业学校三项管理规范检查和复查；在江苏省职业学校三项管理规范暨德育工作视导检查中，学校管理工作得到了省专家组成员的一致好评；十二月，我校的软件与信息服务实训基地建设又以高分圆满地通过了江苏省职业学校实训基地专项视导验收。校办公室都做了大量的工作，为各项创建工作圆满尽到了部门的职责；完成创建国家卫生城市等各种资料撰写以及资料整理上报；为泰州职教网、化兴教育网上报登载信息49篇；完成20__年档案、文件的规范整理工作；完成20__年年度考核、年度报表上报工作；做好国庆、中秋、五一，清明、寒暑假等节假日值班安排工作，督促检查上级和学校领导部署落实的工作情况，及时传达领导指示，反馈各种信息，做到了快捷和实效，保证学校正常工作的开展。</w:t>
      </w:r>
    </w:p>
    <w:p>
      <w:pPr>
        <w:ind w:left="0" w:right="0" w:firstLine="560"/>
        <w:spacing w:before="450" w:after="450" w:line="312" w:lineRule="auto"/>
      </w:pPr>
      <w:r>
        <w:rPr>
          <w:rFonts w:ascii="宋体" w:hAnsi="宋体" w:eastAsia="宋体" w:cs="宋体"/>
          <w:color w:val="000"/>
          <w:sz w:val="28"/>
          <w:szCs w:val="28"/>
        </w:rPr>
        <w:t xml:space="preserve">2、密切联系群众，广泛听取教职工的意见、建议，如实向领导反馈信息，并对各种动态进行科学的分析和判断，为领导决策提供可靠的依据，当好参谋助手，服务校长决策，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3、立足全局，注重与学工、教务、后勤、培训处、招生就业办、保卫处等职能部门之间的协调、配合和沟通，确保学校整体工作正常有序地进行。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个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6、加大新闻宣传力度，更好地向外界宣传学校的政策、建设情况、培训工作的开展情况，让外界更好地了解我们学校，了解职业教育的好政策，支持职业教育。</w:t>
      </w:r>
    </w:p>
    <w:p>
      <w:pPr>
        <w:ind w:left="0" w:right="0" w:firstLine="560"/>
        <w:spacing w:before="450" w:after="450" w:line="312" w:lineRule="auto"/>
      </w:pPr>
      <w:r>
        <w:rPr>
          <w:rFonts w:ascii="宋体" w:hAnsi="宋体" w:eastAsia="宋体" w:cs="宋体"/>
          <w:color w:val="000"/>
          <w:sz w:val="28"/>
          <w:szCs w:val="28"/>
        </w:rPr>
        <w:t xml:space="preserve">7、进一步完善各项制度建设。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x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x经济日报社、每日x、x日报社和x电视台等新闻媒体予以报道，全年共在《x经济日报》《x日报》和x电视台等媒体刊发学院各类宣传文稿x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x份、党委收文x份；上报行政行文x份、党委行文x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x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x册，还书x册，催还图书x册。为了满足教师和学生对阅览室的需求，征订20__年报纸x种、杂志x种。阅览室全年累计接待读者x人次。另外，严格按照规定程序采购，累计完成采购工作x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x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2025-07-13T12:28:15+08:00</dcterms:created>
  <dcterms:modified xsi:type="dcterms:W3CDTF">2025-07-13T12:28:15+08:00</dcterms:modified>
</cp:coreProperties>
</file>

<file path=docProps/custom.xml><?xml version="1.0" encoding="utf-8"?>
<Properties xmlns="http://schemas.openxmlformats.org/officeDocument/2006/custom-properties" xmlns:vt="http://schemas.openxmlformats.org/officeDocument/2006/docPropsVTypes"/>
</file>