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2025年学校党支部从严治党工作总结---负起全面从严治党主</w:t>
      </w:r>
      <w:bookmarkEnd w:id="1"/>
    </w:p>
    <w:p>
      <w:pPr>
        <w:jc w:val="center"/>
        <w:spacing w:before="0" w:after="450"/>
      </w:pPr>
      <w:r>
        <w:rPr>
          <w:rFonts w:ascii="Arial" w:hAnsi="Arial" w:eastAsia="Arial" w:cs="Arial"/>
          <w:color w:val="999999"/>
          <w:sz w:val="20"/>
          <w:szCs w:val="20"/>
        </w:rPr>
        <w:t xml:space="preserve">来源：网络  作者：清风徐来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对某一阶段的工作、学习或思想中的经验或情况进行分析研究，做出带有规律性的结论。下面是本站为大家带来的2024年学校党支部从严治党工作总结---负起全面从严治党主，希望能帮助到大家!　　2024年学校党支部从严治党工作总结---负起全面从严治...</w:t>
      </w:r>
    </w:p>
    <w:p>
      <w:pPr>
        <w:ind w:left="0" w:right="0" w:firstLine="560"/>
        <w:spacing w:before="450" w:after="450" w:line="312" w:lineRule="auto"/>
      </w:pPr>
      <w:r>
        <w:rPr>
          <w:rFonts w:ascii="宋体" w:hAnsi="宋体" w:eastAsia="宋体" w:cs="宋体"/>
          <w:color w:val="000"/>
          <w:sz w:val="28"/>
          <w:szCs w:val="28"/>
        </w:rPr>
        <w:t xml:space="preserve">对某一阶段的工作、学习或思想中的经验或情况进行分析研究，做出带有规律性的结论。下面是本站为大家带来的2025年学校党支部从严治党工作总结---负起全面从严治党主，希望能帮助到大家![_TAG_h2]　　2025年学校党支部从严治党工作总结---负起全面从严治党主</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　　2025年学校党支部从严治党工作总结---负起全面从严治党主</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　　2025年学校党支部从严治党工作总结---负起全面从严治党主</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2025-07-15T05:53:50+08:00</dcterms:created>
  <dcterms:modified xsi:type="dcterms:W3CDTF">2025-07-15T05:53:50+08:00</dcterms:modified>
</cp:coreProperties>
</file>

<file path=docProps/custom.xml><?xml version="1.0" encoding="utf-8"?>
<Properties xmlns="http://schemas.openxmlformats.org/officeDocument/2006/custom-properties" xmlns:vt="http://schemas.openxmlformats.org/officeDocument/2006/docPropsVTypes"/>
</file>