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2025年公司办公室年度工作总结报告(5篇)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报告一一、加强学习，提高政治理论和文化水平作为一名中共党员，又全面负责着局办公室的工作，我能始终坚定共产主义信仰，坚持思想上、行动上自觉与党坚持一致，工作中严以律己，宽以待人，作风务实不浮夸。__年，我自觉地参与我党开...</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公司办公室年度工作总结报告三</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公司办公室年度工作总结报告四</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公司办公室年度工作总结报告五</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