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做活动销售人员的工作总结和计划 商场售货员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商场做活动销售人员的工作总结和计划 商场售货员工作总结一商场零售业的社会职能就是服务，服务是商场行业本职工作。因此，做好商场管理首要就是要从服务入手，要改变传统的管理方法和管理模式，要把顾客都当做朋友，要切实解决顾客的需求，解决在经营中出现...</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