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202_年前台文员的工作内容(13篇)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前台文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前台文员的工作内容篇一</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前台文员的工作内容篇二</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前台文员的工作内容篇五</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前台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前台文员这个职位给我带来了挑战，让我的工作效率得到了提高，将工作上的内容进行科学化的规划，因此在新年中我会以更加饱满的热情投入到工作中，做好自己的本职工作，让公司的运转更加的顺畅。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前台文员的工作内容篇六</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前台文员的工作内容篇八</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前台文员的工作内容篇十一</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前台文员的工作内容篇十二</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前台文员的工作内容篇十三</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