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财务年度工作总结及工作计划(模板10篇)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财务年度工作总结及工作计划篇一通过对上学年的工作总结、分析；xx-学年教育财务核算中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财务年度工作总结及工作计划篇一</w:t>
      </w:r>
    </w:p>
    <w:p>
      <w:pPr>
        <w:ind w:left="0" w:right="0" w:firstLine="560"/>
        <w:spacing w:before="450" w:after="450" w:line="312" w:lineRule="auto"/>
      </w:pPr>
      <w:r>
        <w:rPr>
          <w:rFonts w:ascii="宋体" w:hAnsi="宋体" w:eastAsia="宋体" w:cs="宋体"/>
          <w:color w:val="000"/>
          <w:sz w:val="28"/>
          <w:szCs w:val="28"/>
        </w:rPr>
        <w:t xml:space="preserve">通过对上学年的工作总结、分析；xx-学年教育财务核算中心将主要做好以下几个方面的工作：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2、做好日常财务核算，及时、准确进行凭证处理、审核、记账、出具财务报表，并配合各个核算学校做好临时财务统计工作，满足单位的财务信息需求。</w:t>
      </w:r>
    </w:p>
    <w:p>
      <w:pPr>
        <w:ind w:left="0" w:right="0" w:firstLine="560"/>
        <w:spacing w:before="450" w:after="450" w:line="312" w:lineRule="auto"/>
      </w:pPr>
      <w:r>
        <w:rPr>
          <w:rFonts w:ascii="宋体" w:hAnsi="宋体" w:eastAsia="宋体" w:cs="宋体"/>
          <w:color w:val="000"/>
          <w:sz w:val="28"/>
          <w:szCs w:val="28"/>
        </w:rPr>
        <w:t xml:space="preserve">2、加强对专项资金使用进行跟踪监督，及时掌握资金的使用情况。</w:t>
      </w:r>
    </w:p>
    <w:p>
      <w:pPr>
        <w:ind w:left="0" w:right="0" w:firstLine="560"/>
        <w:spacing w:before="450" w:after="450" w:line="312" w:lineRule="auto"/>
      </w:pPr>
      <w:r>
        <w:rPr>
          <w:rFonts w:ascii="宋体" w:hAnsi="宋体" w:eastAsia="宋体" w:cs="宋体"/>
          <w:color w:val="000"/>
          <w:sz w:val="28"/>
          <w:szCs w:val="28"/>
        </w:rPr>
        <w:t xml:space="preserve">1、完善财务分析制度，定期进行财务分析，通过分析反映单位财务方面存在的问题；</w:t>
      </w:r>
    </w:p>
    <w:p>
      <w:pPr>
        <w:ind w:left="0" w:right="0" w:firstLine="560"/>
        <w:spacing w:before="450" w:after="450" w:line="312" w:lineRule="auto"/>
      </w:pPr>
      <w:r>
        <w:rPr>
          <w:rFonts w:ascii="宋体" w:hAnsi="宋体" w:eastAsia="宋体" w:cs="宋体"/>
          <w:color w:val="000"/>
          <w:sz w:val="28"/>
          <w:szCs w:val="28"/>
        </w:rPr>
        <w:t xml:space="preserve">2、对年度决算数据进行详细分析，提高决算数据的利用率。</w:t>
      </w:r>
    </w:p>
    <w:p>
      <w:pPr>
        <w:ind w:left="0" w:right="0" w:firstLine="560"/>
        <w:spacing w:before="450" w:after="450" w:line="312" w:lineRule="auto"/>
      </w:pPr>
      <w:r>
        <w:rPr>
          <w:rFonts w:ascii="宋体" w:hAnsi="宋体" w:eastAsia="宋体" w:cs="宋体"/>
          <w:color w:val="000"/>
          <w:sz w:val="28"/>
          <w:szCs w:val="28"/>
        </w:rPr>
        <w:t xml:space="preserve">2、建立健全中心财务各种内控制度，强化财务管理与监督。</w:t>
      </w:r>
    </w:p>
    <w:p>
      <w:pPr>
        <w:ind w:left="0" w:right="0" w:firstLine="560"/>
        <w:spacing w:before="450" w:after="450" w:line="312" w:lineRule="auto"/>
      </w:pPr>
      <w:r>
        <w:rPr>
          <w:rFonts w:ascii="宋体" w:hAnsi="宋体" w:eastAsia="宋体" w:cs="宋体"/>
          <w:color w:val="000"/>
          <w:sz w:val="28"/>
          <w:szCs w:val="28"/>
        </w:rPr>
        <w:t xml:space="preserve">2、更新观念，提高资金支付效率，充分发挥国库集中支付大平台作用，创新管理模式，加强对财政资金使用的过程管理，确保资金安全、高效。</w:t>
      </w:r>
    </w:p>
    <w:p>
      <w:pPr>
        <w:ind w:left="0" w:right="0" w:firstLine="560"/>
        <w:spacing w:before="450" w:after="450" w:line="312" w:lineRule="auto"/>
      </w:pPr>
      <w:r>
        <w:rPr>
          <w:rFonts w:ascii="宋体" w:hAnsi="宋体" w:eastAsia="宋体" w:cs="宋体"/>
          <w:color w:val="000"/>
          <w:sz w:val="28"/>
          <w:szCs w:val="28"/>
        </w:rPr>
        <w:t xml:space="preserve">协助编制各报账学校年度决算报表。加强财务管理，明确各项资金使用范围及费用报销标准，提高资金使用效益。</w:t>
      </w:r>
    </w:p>
    <w:p>
      <w:pPr>
        <w:ind w:left="0" w:right="0" w:firstLine="560"/>
        <w:spacing w:before="450" w:after="450" w:line="312" w:lineRule="auto"/>
      </w:pPr>
      <w:r>
        <w:rPr>
          <w:rFonts w:ascii="宋体" w:hAnsi="宋体" w:eastAsia="宋体" w:cs="宋体"/>
          <w:color w:val="000"/>
          <w:sz w:val="28"/>
          <w:szCs w:val="28"/>
        </w:rPr>
        <w:t xml:space="preserve">3、中心工作人员业务培训。培训内容为新《事业单位会计制度》、《事业单位会计准则》、《中小学校财务制度》、《新旧事业单位会计制度有关衔接问题的处理规定》等。</w:t>
      </w:r>
    </w:p>
    <w:p>
      <w:pPr>
        <w:ind w:left="0" w:right="0" w:firstLine="560"/>
        <w:spacing w:before="450" w:after="450" w:line="312" w:lineRule="auto"/>
      </w:pPr>
      <w:r>
        <w:rPr>
          <w:rFonts w:ascii="宋体" w:hAnsi="宋体" w:eastAsia="宋体" w:cs="宋体"/>
          <w:color w:val="000"/>
          <w:sz w:val="28"/>
          <w:szCs w:val="28"/>
        </w:rPr>
        <w:t xml:space="preserve">加强与学校的沟通联系，定期走访各核算单位；听取学校的意见和建议，及时反馈单位财务信息。强化服务意识，改进工作作风；围绕“规范管理、提高质量、服务学校、确保运转”中心工作宗旨，从规范管理、提高服务质量入手，全面加强会计监督核算工作，发挥教育核算窗口职能，推进全县中小学校财务工作整体上新台阶。</w:t>
      </w:r>
    </w:p>
    <w:p>
      <w:pPr>
        <w:ind w:left="0" w:right="0" w:firstLine="560"/>
        <w:spacing w:before="450" w:after="450" w:line="312" w:lineRule="auto"/>
      </w:pPr>
      <w:r>
        <w:rPr>
          <w:rFonts w:ascii="宋体" w:hAnsi="宋体" w:eastAsia="宋体" w:cs="宋体"/>
          <w:color w:val="000"/>
          <w:sz w:val="28"/>
          <w:szCs w:val="28"/>
        </w:rPr>
        <w:t xml:space="preserve">xx年9月26日。</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财务年度工作总结及工作计划篇二</w:t>
      </w:r>
    </w:p>
    <w:p>
      <w:pPr>
        <w:ind w:left="0" w:right="0" w:firstLine="560"/>
        <w:spacing w:before="450" w:after="450" w:line="312" w:lineRule="auto"/>
      </w:pPr>
      <w:r>
        <w:rPr>
          <w:rFonts w:ascii="宋体" w:hAnsi="宋体" w:eastAsia="宋体" w:cs="宋体"/>
          <w:color w:val="000"/>
          <w:sz w:val="28"/>
          <w:szCs w:val="28"/>
        </w:rPr>
        <w:t xml:space="preserve">xx年我们财务科将根据上级财务管理规定和本校年度工作要求，加强财务规范管理，认真做好会计核算工作，使财务工作在规范化、制度化中更好地运作，特制定以下年度工作计划：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5、做好各类缴费的报工作。根据上级要求做好在职、离退休人员医药费报、发放，和在编人员公积金、社会保险金基数调整、汇缴工作。认真做好统计报表编制、上报等工作。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财务年度工作总结及工作计划篇四</w:t>
      </w:r>
    </w:p>
    <w:p>
      <w:pPr>
        <w:ind w:left="0" w:right="0" w:firstLine="560"/>
        <w:spacing w:before="450" w:after="450" w:line="312" w:lineRule="auto"/>
      </w:pPr>
      <w:r>
        <w:rPr>
          <w:rFonts w:ascii="宋体" w:hAnsi="宋体" w:eastAsia="宋体" w:cs="宋体"/>
          <w:color w:val="000"/>
          <w:sz w:val="28"/>
          <w:szCs w:val="28"/>
        </w:rPr>
        <w:t xml:space="preserve">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财务年度工作总结及工作计划篇五</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财务年度工作总结及工作计划篇六</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财务年度工作总结及工作计划篇七</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1、完善财务制度建设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3、配合后勤部门做好社会化改革工作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4、加强会计人员的业务培训，提高会计人员的整体核算水平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5、拓宽、完善天财软件在管理上的应用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6、管好、用好各种专项经费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7、清理会计档案库，开发票据管理软件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8、完成助学金一级核算工作。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财务年度工作总结及工作计划篇八</w:t>
      </w:r>
    </w:p>
    <w:p>
      <w:pPr>
        <w:ind w:left="0" w:right="0" w:firstLine="560"/>
        <w:spacing w:before="450" w:after="450" w:line="312" w:lineRule="auto"/>
      </w:pPr>
      <w:r>
        <w:rPr>
          <w:rFonts w:ascii="宋体" w:hAnsi="宋体" w:eastAsia="宋体" w:cs="宋体"/>
          <w:color w:val="000"/>
          <w:sz w:val="28"/>
          <w:szCs w:val="28"/>
        </w:rPr>
        <w:t xml:space="preserve">各位财务同仁：</w:t>
      </w:r>
    </w:p>
    <w:p>
      <w:pPr>
        <w:ind w:left="0" w:right="0" w:firstLine="560"/>
        <w:spacing w:before="450" w:after="450" w:line="312" w:lineRule="auto"/>
      </w:pPr>
      <w:r>
        <w:rPr>
          <w:rFonts w:ascii="宋体" w:hAnsi="宋体" w:eastAsia="宋体" w:cs="宋体"/>
          <w:color w:val="000"/>
          <w:sz w:val="28"/>
          <w:szCs w:val="28"/>
        </w:rPr>
        <w:t xml:space="preserve">所有资金支付截止日为12月20日(特殊事项，由财务总监审批后支付)；</w:t>
      </w:r>
    </w:p>
    <w:p>
      <w:pPr>
        <w:ind w:left="0" w:right="0" w:firstLine="560"/>
        <w:spacing w:before="450" w:after="450" w:line="312" w:lineRule="auto"/>
      </w:pPr>
      <w:r>
        <w:rPr>
          <w:rFonts w:ascii="宋体" w:hAnsi="宋体" w:eastAsia="宋体" w:cs="宋体"/>
          <w:color w:val="000"/>
          <w:sz w:val="28"/>
          <w:szCs w:val="28"/>
        </w:rPr>
        <w:t xml:space="preserve">收款截止日原则上为12月31日；</w:t>
      </w:r>
    </w:p>
    <w:p>
      <w:pPr>
        <w:ind w:left="0" w:right="0" w:firstLine="560"/>
        <w:spacing w:before="450" w:after="450" w:line="312" w:lineRule="auto"/>
      </w:pPr>
      <w:r>
        <w:rPr>
          <w:rFonts w:ascii="宋体" w:hAnsi="宋体" w:eastAsia="宋体" w:cs="宋体"/>
          <w:color w:val="000"/>
          <w:sz w:val="28"/>
          <w:szCs w:val="28"/>
        </w:rPr>
        <w:t xml:space="preserve">12月22日前各区域合并报表、各平台合并报表完成；</w:t>
      </w:r>
    </w:p>
    <w:p>
      <w:pPr>
        <w:ind w:left="0" w:right="0" w:firstLine="560"/>
        <w:spacing w:before="450" w:after="450" w:line="312" w:lineRule="auto"/>
      </w:pPr>
      <w:r>
        <w:rPr>
          <w:rFonts w:ascii="宋体" w:hAnsi="宋体" w:eastAsia="宋体" w:cs="宋体"/>
          <w:color w:val="000"/>
          <w:sz w:val="28"/>
          <w:szCs w:val="28"/>
        </w:rPr>
        <w:t xml:space="preserve">12月25日前集团整体合并报表初步完成；</w:t>
      </w:r>
    </w:p>
    <w:p>
      <w:pPr>
        <w:ind w:left="0" w:right="0" w:firstLine="560"/>
        <w:spacing w:before="450" w:after="450" w:line="312" w:lineRule="auto"/>
      </w:pPr>
      <w:r>
        <w:rPr>
          <w:rFonts w:ascii="宋体" w:hAnsi="宋体" w:eastAsia="宋体" w:cs="宋体"/>
          <w:color w:val="000"/>
          <w:sz w:val="28"/>
          <w:szCs w:val="28"/>
        </w:rPr>
        <w:t xml:space="preserve">12月31日形成集团整体合并报表最终数据。</w:t>
      </w:r>
    </w:p>
    <w:p>
      <w:pPr>
        <w:ind w:left="0" w:right="0" w:firstLine="560"/>
        <w:spacing w:before="450" w:after="450" w:line="312" w:lineRule="auto"/>
      </w:pPr>
      <w:r>
        <w:rPr>
          <w:rFonts w:ascii="宋体" w:hAnsi="宋体" w:eastAsia="宋体" w:cs="宋体"/>
          <w:color w:val="000"/>
          <w:sz w:val="28"/>
          <w:szCs w:val="28"/>
        </w:rPr>
        <w:t xml:space="preserve">12月22日前，总账根据nc系统统计关联方往来数据结果（除委托贷款外），并考虑各部12月关联方开票情况，财务部沟通资金部依据资金情况，调拨资金清理往来挂账。</w:t>
      </w:r>
    </w:p>
    <w:p>
      <w:pPr>
        <w:ind w:left="0" w:right="0" w:firstLine="560"/>
        <w:spacing w:before="450" w:after="450" w:line="312" w:lineRule="auto"/>
      </w:pPr>
      <w:r>
        <w:rPr>
          <w:rFonts w:ascii="宋体" w:hAnsi="宋体" w:eastAsia="宋体" w:cs="宋体"/>
          <w:color w:val="000"/>
          <w:sz w:val="28"/>
          <w:szCs w:val="28"/>
        </w:rPr>
        <w:t xml:space="preserve">按个人借款管理的相关要求，对所有个人借款进行清理。对超过2万元的个人借款发送催缴邮件，大额个人借款要求在12月20日前办理报销、还款手续，特殊情况需要说明是非个人原因造成的，各平台的个人借款清理情况于12月22日前报集团财务管理部总账会计处。</w:t>
      </w:r>
    </w:p>
    <w:p>
      <w:pPr>
        <w:ind w:left="0" w:right="0" w:firstLine="560"/>
        <w:spacing w:before="450" w:after="450" w:line="312" w:lineRule="auto"/>
      </w:pPr>
      <w:r>
        <w:rPr>
          <w:rFonts w:ascii="宋体" w:hAnsi="宋体" w:eastAsia="宋体" w:cs="宋体"/>
          <w:color w:val="000"/>
          <w:sz w:val="28"/>
          <w:szCs w:val="28"/>
        </w:rPr>
        <w:t xml:space="preserve">12月18日之前，各区域所有的设备发票开票申请提交到集团财务部税务组，所有的分包验工计价、开箱验收单提交给各区域财务，此事由博天工程财务总监协调经营管理部完成。</w:t>
      </w:r>
    </w:p>
    <w:p>
      <w:pPr>
        <w:ind w:left="0" w:right="0" w:firstLine="560"/>
        <w:spacing w:before="450" w:after="450" w:line="312" w:lineRule="auto"/>
      </w:pPr>
      <w:r>
        <w:rPr>
          <w:rFonts w:ascii="宋体" w:hAnsi="宋体" w:eastAsia="宋体" w:cs="宋体"/>
          <w:color w:val="000"/>
          <w:sz w:val="28"/>
          <w:szCs w:val="28"/>
        </w:rPr>
        <w:t xml:space="preserve">请博天工程财务总监牵头组织各区域中心、协调项目部和经营管理部等部门，完成对epc工程项目核算的复核，该部分完成情况请于12月20日前报集团财务部谷静芳包括：</w:t>
      </w:r>
    </w:p>
    <w:p>
      <w:pPr>
        <w:ind w:left="0" w:right="0" w:firstLine="560"/>
        <w:spacing w:before="450" w:after="450" w:line="312" w:lineRule="auto"/>
      </w:pPr>
      <w:r>
        <w:rPr>
          <w:rFonts w:ascii="宋体" w:hAnsi="宋体" w:eastAsia="宋体" w:cs="宋体"/>
          <w:color w:val="000"/>
          <w:sz w:val="28"/>
          <w:szCs w:val="28"/>
        </w:rPr>
        <w:t xml:space="preserve">1、epc在施项目收入成本确认与工程进度配比、主营业务成本与工程成本的配比检查；</w:t>
      </w:r>
    </w:p>
    <w:p>
      <w:pPr>
        <w:ind w:left="0" w:right="0" w:firstLine="560"/>
        <w:spacing w:before="450" w:after="450" w:line="312" w:lineRule="auto"/>
      </w:pPr>
      <w:r>
        <w:rPr>
          <w:rFonts w:ascii="宋体" w:hAnsi="宋体" w:eastAsia="宋体" w:cs="宋体"/>
          <w:color w:val="000"/>
          <w:sz w:val="28"/>
          <w:szCs w:val="28"/>
        </w:rPr>
        <w:t xml:space="preserve">2、应做未做工程施工转工程结算的项目；</w:t>
      </w:r>
    </w:p>
    <w:p>
      <w:pPr>
        <w:ind w:left="0" w:right="0" w:firstLine="560"/>
        <w:spacing w:before="450" w:after="450" w:line="312" w:lineRule="auto"/>
      </w:pPr>
      <w:r>
        <w:rPr>
          <w:rFonts w:ascii="宋体" w:hAnsi="宋体" w:eastAsia="宋体" w:cs="宋体"/>
          <w:color w:val="000"/>
          <w:sz w:val="28"/>
          <w:szCs w:val="28"/>
        </w:rPr>
        <w:t xml:space="preserve">1、12月5日各平台启动资产盘点确认工作，由各平台财务总监牵头负责各自板块，要求于12月20日前完成初步核对，并确认盘点结果与账面数据差异，编制资产盘点差异表，并于12月31日报送集团财务部总账。</w:t>
      </w:r>
    </w:p>
    <w:p>
      <w:pPr>
        <w:ind w:left="0" w:right="0" w:firstLine="560"/>
        <w:spacing w:before="450" w:after="450" w:line="312" w:lineRule="auto"/>
      </w:pPr>
      <w:r>
        <w:rPr>
          <w:rFonts w:ascii="宋体" w:hAnsi="宋体" w:eastAsia="宋体" w:cs="宋体"/>
          <w:color w:val="000"/>
          <w:sz w:val="28"/>
          <w:szCs w:val="28"/>
        </w:rPr>
        <w:t xml:space="preserve">2、12月31日为审计确认的资产盘点日，各平台应根据12月结账后账面数据编制资产明细表，并签字确认，于1月5日前发集团财务部总账会计。</w:t>
      </w:r>
    </w:p>
    <w:p>
      <w:pPr>
        <w:ind w:left="0" w:right="0" w:firstLine="560"/>
        <w:spacing w:before="450" w:after="450" w:line="312" w:lineRule="auto"/>
      </w:pPr>
      <w:r>
        <w:rPr>
          <w:rFonts w:ascii="宋体" w:hAnsi="宋体" w:eastAsia="宋体" w:cs="宋体"/>
          <w:color w:val="000"/>
          <w:sz w:val="28"/>
          <w:szCs w:val="28"/>
        </w:rPr>
        <w:t xml:space="preserve">12月5日各平台开始启动外部客商往来对账摸底工作，对截止11月哪些往来可以核对相符，哪些需要与往来对方提前沟通？由各平台公司财务总监负责协调各部采购、商务、项目部等部门完成，并于12月20日前完成摸底，并将对账结果上报至集团，为ipo函证工作提供参考，epc部分往来客商的摸底表由集团财务部12月4日下发。</w:t>
      </w:r>
    </w:p>
    <w:p>
      <w:pPr>
        <w:ind w:left="0" w:right="0" w:firstLine="560"/>
        <w:spacing w:before="450" w:after="450" w:line="312" w:lineRule="auto"/>
      </w:pPr>
      <w:r>
        <w:rPr>
          <w:rFonts w:ascii="宋体" w:hAnsi="宋体" w:eastAsia="宋体" w:cs="宋体"/>
          <w:color w:val="000"/>
          <w:sz w:val="28"/>
          <w:szCs w:val="28"/>
        </w:rPr>
        <w:t xml:space="preserve">各项折旧、摊销账务数据（截止11月）应与台账核对相符，并于12月10日前上报集团财务总账会计。</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财务年度工作总结及工作计划篇九</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财务年度工作总结及工作计划篇十</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