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医院急诊科工作总结优质集合3篇</w:t>
      </w:r>
      <w:bookmarkEnd w:id="1"/>
    </w:p>
    <w:p>
      <w:pPr>
        <w:jc w:val="center"/>
        <w:spacing w:before="0" w:after="450"/>
      </w:pPr>
      <w:r>
        <w:rPr>
          <w:rFonts w:ascii="Arial" w:hAnsi="Arial" w:eastAsia="Arial" w:cs="Arial"/>
          <w:color w:val="999999"/>
          <w:sz w:val="20"/>
          <w:szCs w:val="20"/>
        </w:rPr>
        <w:t xml:space="preserve">来源：网络  作者：莲雾凝露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以下是为大家整理的关于医院急诊科工作总结优质的文章3篇 ,欢迎品鉴！【篇1】医院急诊科工作总结优质　　今年，是我在急诊科工作的第五年，也是我...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以下是为大家整理的关于医院急诊科工作总结优质的文章3篇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【篇1】医院急诊科工作总结优质</w:t>
      </w:r>
    </w:p>
    <w:p>
      <w:pPr>
        <w:ind w:left="0" w:right="0" w:firstLine="560"/>
        <w:spacing w:before="450" w:after="450" w:line="312" w:lineRule="auto"/>
      </w:pPr>
      <w:r>
        <w:rPr>
          <w:rFonts w:ascii="宋体" w:hAnsi="宋体" w:eastAsia="宋体" w:cs="宋体"/>
          <w:color w:val="000"/>
          <w:sz w:val="28"/>
          <w:szCs w:val="28"/>
        </w:rPr>
        <w:t xml:space="preserve">　　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【篇2】医院急诊科工作总结优质</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&gt;　　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&gt;　　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&gt;　　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&gt;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&gt;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&gt;　　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560"/>
        <w:spacing w:before="450" w:after="450" w:line="312" w:lineRule="auto"/>
      </w:pPr>
      <w:r>
        <w:rPr>
          <w:rFonts w:ascii="黑体" w:hAnsi="黑体" w:eastAsia="黑体" w:cs="黑体"/>
          <w:color w:val="000000"/>
          <w:sz w:val="36"/>
          <w:szCs w:val="36"/>
          <w:b w:val="1"/>
          <w:bCs w:val="1"/>
        </w:rPr>
        <w:t xml:space="preserve">【篇3】医院急诊科工作总结优质</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