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2025年医院医保个人工作总结简短(5篇)</w:t>
      </w:r>
      <w:bookmarkEnd w:id="1"/>
    </w:p>
    <w:p>
      <w:pPr>
        <w:jc w:val="center"/>
        <w:spacing w:before="0" w:after="450"/>
      </w:pPr>
      <w:r>
        <w:rPr>
          <w:rFonts w:ascii="Arial" w:hAnsi="Arial" w:eastAsia="Arial" w:cs="Arial"/>
          <w:color w:val="999999"/>
          <w:sz w:val="20"/>
          <w:szCs w:val="20"/>
        </w:rPr>
        <w:t xml:space="preserve">来源：网络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简短一一、已完成工作1、20__年与我院签署定点医院协议的行政部门有：1)1月份与榆林市新型农村合作医疗办公室签订医疗服务协议。2)3月份与神木市医保中心签订医疗服务协议。3)5月份与神木市新型农村合作医疗办公室签订医疗...</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医院医保个人工作总结简短一</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医院医保个人工作总结简短二</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医院医保个人工作总结简短三</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医院医保个人工作总结简短四</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