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社区意识形态工作总结(通用7篇)</w:t>
      </w:r>
      <w:bookmarkEnd w:id="1"/>
    </w:p>
    <w:p>
      <w:pPr>
        <w:jc w:val="center"/>
        <w:spacing w:before="0" w:after="450"/>
      </w:pPr>
      <w:r>
        <w:rPr>
          <w:rFonts w:ascii="Arial" w:hAnsi="Arial" w:eastAsia="Arial" w:cs="Arial"/>
          <w:color w:val="999999"/>
          <w:sz w:val="20"/>
          <w:szCs w:val="20"/>
        </w:rPr>
        <w:t xml:space="preserve">来源：网络  作者：梦里花开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从内容上讲，工作总结就是对一段时间内的工作进行全面系统的总体检查、总体评价、总体分析和总体研究，分析成果中存在的不足，总结经验教训。 以下是为大家整理的关于社区意识形态工作总结的...</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从内容上讲，工作总结就是对一段时间内的工作进行全面系统的总体检查、总体评价、总体分析和总体研究，分析成果中存在的不足，总结经验教训。 以下是为大家整理的关于社区意识形态工作总结的文章7篇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【篇一】社区意识形态工作总结</w:t>
      </w:r>
    </w:p>
    <w:p>
      <w:pPr>
        <w:ind w:left="0" w:right="0" w:firstLine="560"/>
        <w:spacing w:before="450" w:after="450" w:line="312" w:lineRule="auto"/>
      </w:pPr>
      <w:r>
        <w:rPr>
          <w:rFonts w:ascii="宋体" w:hAnsi="宋体" w:eastAsia="宋体" w:cs="宋体"/>
          <w:color w:val="000"/>
          <w:sz w:val="28"/>
          <w:szCs w:val="28"/>
        </w:rPr>
        <w:t xml:space="preserve">　　2025年以来，XX社区以十九大精神为指引，在XX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XX社区2025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&gt;二、统筹协调，积极开展意识形态工作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　　&gt;三、加强督查考核，严格责任追究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2025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【篇二】社区意识形态工作总结</w:t>
      </w:r>
    </w:p>
    <w:p>
      <w:pPr>
        <w:ind w:left="0" w:right="0" w:firstLine="560"/>
        <w:spacing w:before="450" w:after="450" w:line="312" w:lineRule="auto"/>
      </w:pPr>
      <w:r>
        <w:rPr>
          <w:rFonts w:ascii="宋体" w:hAnsi="宋体" w:eastAsia="宋体" w:cs="宋体"/>
          <w:color w:val="000"/>
          <w:sz w:val="28"/>
          <w:szCs w:val="28"/>
        </w:rPr>
        <w:t xml:space="preserve">　　中心在上级部门的正确领导下，在区党委的帮助指导下，高度重视意识形态工作，始终坚持唱响主旋律，打好主动仗，呈现主流意识形态健康向上的总体态势。深入贯彻落实十九届四中、五中全会精神和习近平总书记重要讲话精神以及十九大精神，紧紧围绕“唱好双城记”战略布局，着力深化社会主义核心价值观建设，结合“不忘初心、牢记使命”学习教育工作，把强化理论武装、夯实思想基础作为精神文明建设的重中之重，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中心党支部高度重视意识形态工作，认真贯彻落实党中央、省、市、区上级党委关于意识形态工作的决策部署和指示精神，把意识形态工作作为中心党支部建设的重要内容，纳入重要议事日程，纳入党建工作责任，纳入领导班子、中心干部目标管理，与医疗经济、医疗文化建设、医疗生态文明建设和党的意识建设紧密结合，一同部署、一同落实、一同建设、一同考核，并成立了意识形态工作领导小组，制定了意识形态工作计划、意识形态实施方案、理论学习工作计划，2025年全年召开意识形态专题研究会2次，全年开展季度意识形态领域工作分析4次，撰写分析报告四篇。</w:t>
      </w:r>
    </w:p>
    <w:p>
      <w:pPr>
        <w:ind w:left="0" w:right="0" w:firstLine="560"/>
        <w:spacing w:before="450" w:after="450" w:line="312" w:lineRule="auto"/>
      </w:pPr>
      <w:r>
        <w:rPr>
          <w:rFonts w:ascii="宋体" w:hAnsi="宋体" w:eastAsia="宋体" w:cs="宋体"/>
          <w:color w:val="000"/>
          <w:sz w:val="28"/>
          <w:szCs w:val="28"/>
        </w:rPr>
        <w:t xml:space="preserve">　　&gt;二、重视理论学习教育，坚持科学武装头脑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十九届四中全会和习近平总书记系列重要讲话精神及十九大会议精神为主线，以落实各项活动为抓手，以创新学习模式为载体，结合“不忘初心、牢记使命”学习教育的开展，进一步健全和完善中心党支部理论中心组学习制度。定期召开由班子成员、干部职工参加的党理论学习活动，全年开展理论学习12次，利用全体职工大会，集中组织观看警示教育3次;2025年将意识形态和网络意识形态工作，纳入民主生活会和领导班子述职报告的重要内容，认真开展批评与自我批评。</w:t>
      </w:r>
    </w:p>
    <w:p>
      <w:pPr>
        <w:ind w:left="0" w:right="0" w:firstLine="560"/>
        <w:spacing w:before="450" w:after="450" w:line="312" w:lineRule="auto"/>
      </w:pPr>
      <w:r>
        <w:rPr>
          <w:rFonts w:ascii="宋体" w:hAnsi="宋体" w:eastAsia="宋体" w:cs="宋体"/>
          <w:color w:val="000"/>
          <w:sz w:val="28"/>
          <w:szCs w:val="28"/>
        </w:rPr>
        <w:t xml:space="preserve">　　&gt;三、提高舆论引导能力，做好宣传思想工作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我中心党支部坚持正确的舆论导向，壮大积极的向上主流思想，为中心全面发展营造良好的舆论环境和社会氛围。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加大宣传力度，营造昂扬向上的舆论氛围、推进社会主义核心价值观，唱响时代发展主旋律。加大对党和国家方针政策、会议精神的宣传贯彻力度，结合“不忘初心、牢记使命”学习教育开展，开展讲“党课”4次，十九届五中全会宣讲2次，不断加强中心党员的知识学习，提高党员干部觉悟，为打赢疫情防疫这场硬仗打下牢固的思想基础。</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我中心意识形态宣传工作虽然取得了一定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我中心主要从以下几个方面做好意识形态和网络意识形态工作：一是加强看齐意识和责任意识，牢牢把握好正确的政治方向，向党中央看齐，向习总书记看齐，向党的理论路线方针政策看齐，向党中央各项决策部署看齐，并把意识形态工作纳入到党支部工作报告、纪律检查、以及干部考核当中去。二是强化担当意识和战斗意识，加强正面宣传，加强精神文明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中心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【篇三】社区意识形态工作总结</w:t>
      </w:r>
    </w:p>
    <w:p>
      <w:pPr>
        <w:ind w:left="0" w:right="0" w:firstLine="560"/>
        <w:spacing w:before="450" w:after="450" w:line="312" w:lineRule="auto"/>
      </w:pPr>
      <w:r>
        <w:rPr>
          <w:rFonts w:ascii="宋体" w:hAnsi="宋体" w:eastAsia="宋体" w:cs="宋体"/>
          <w:color w:val="000"/>
          <w:sz w:val="28"/>
          <w:szCs w:val="28"/>
        </w:rPr>
        <w:t xml:space="preserve">　　2025年以来，__社区以十九大精神为指引，在__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__社区2025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&gt;　　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&gt;　　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2025年，__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__社区广大人民群众意识形态的建立，保证正确科学的社会主义意识形态服务融入__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【篇四】社区意识形态工作总结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社区在街道党工委的正确领导下，深入贯彻学习习近平新时代中国特色社会主义思想、党的十九大精神和习总书记系列重要讲话，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社区党支部高度重视意识形态工作，深入贯彻落实中央、省、市、区街关于意识形态工作的决策部署和指示精神，牢牢把握正确的政治方向，坚决维护党中央权威，在思想上、政治上、行动上与习近平总书记为核心的党中央保持高度一致。把意识形态工作作为党的建设重要内容，纳入重要议事日程，纳入党建工作责任，纳入领导班子、社区党支部目标管理，与各项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结合“两学一做”学习教育活动的开展，进一步健全和完善党支部学习制度，做到有计划、有考勤、有记录。积极学习先进经验，先后组织社区工作人员学习网格化管理、城市党建、共青团等活动。半年来，社区开展专题学习学习7次，利用党员大会集中组织党员学习党章党纪、典型案例、重要会议精神等4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社区党支部坚持正确的舆论导向，大力践行社会主义核心价值观，壮大积极向上的主流思想，为社区全面发展营造良好的舆论环境和社会氛围。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组建社区宣传员，夯实百万朋友圈基石。精心挑选了社区“两委”中年轻、有活力的成员担任社区文化宣传员职务，进一步提高社区宣传业务能力与政治意识，让她在组建的微信朋友圈群中发挥中流砥柱的作用。截止目前，我社区已完场网评任务200余条，加大对党和国家方针政策、会议精神的宣传贯彻力度，丰富了人民群众精神文化生活，着力推进社会主义核心价值观。</w:t>
      </w:r>
    </w:p>
    <w:p>
      <w:pPr>
        <w:ind w:left="0" w:right="0" w:firstLine="560"/>
        <w:spacing w:before="450" w:after="450" w:line="312" w:lineRule="auto"/>
      </w:pPr>
      <w:r>
        <w:rPr>
          <w:rFonts w:ascii="宋体" w:hAnsi="宋体" w:eastAsia="宋体" w:cs="宋体"/>
          <w:color w:val="000"/>
          <w:sz w:val="28"/>
          <w:szCs w:val="28"/>
        </w:rPr>
        <w:t xml:space="preserve">　　(二)开展多形式宣教活动，激发思想领域新活力。一是通过开展“4+X主题党日”活动，积极推行党员志愿服务活动，强化为民服务宗旨，提升党员干部形象。二是精心组织“兰州好人”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居民公约等，大力宣传移风易俗文明新风尚，2025年我社区下发文明倡议书2025余份。</w:t>
      </w:r>
    </w:p>
    <w:p>
      <w:pPr>
        <w:ind w:left="0" w:right="0" w:firstLine="560"/>
        <w:spacing w:before="450" w:after="450" w:line="312" w:lineRule="auto"/>
      </w:pPr>
      <w:r>
        <w:rPr>
          <w:rFonts w:ascii="宋体" w:hAnsi="宋体" w:eastAsia="宋体" w:cs="宋体"/>
          <w:color w:val="000"/>
          <w:sz w:val="28"/>
          <w:szCs w:val="28"/>
        </w:rPr>
        <w:t xml:space="preserve">　　(三)深度融入重点工作，把好意识形态方向盘。深度融合意识形态与重点工作的开展，用意识形态的正确方向引导工作的高效开展。例如在简易小二楼路面改造、河南大院下水管道改道中，我社区按照网格化管理的要求，建立完善社区环境卫生保洁机制;在扫黑除恶专项整治、脱贫攻坚等重点工作中，社区党支部都站在政治与全局的高度，注重发挥舆论宣传引导效益。同时，结合社区党支部建设标准化与兰州市“文明城市”创建年，通过“道德模范与身边好人”、“金城兰州”等活动，把培育、弘扬和践行社会主义核心价值观融入全国文明城市创建的全过程。</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社区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社区将围绕深入学习贯彻党的十九大精神，着力在统一思想、凝聚力量、鼓舞干劲、增强实效上下功夫，为推进我社区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4+X主题党日”“三会一课”等基本制度，加强对党员理想信念、社会主义意识形态的教育学习，增强做好宣传教育工作和意识形态工作的意识。二是切实强化队伍学习。结合即将开展的“不忘初心 牢记使命”主题教育宣传活动，不断武装头脑，提升干部队伍理论素养，打造一支能力突出，经验丰富的意识形态工作队伍。三是高度重视网络安全引导。大力开展“兰州好人”发布，文明社区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【篇五】社区意识形态工作总结</w:t>
      </w:r>
    </w:p>
    <w:p>
      <w:pPr>
        <w:ind w:left="0" w:right="0" w:firstLine="560"/>
        <w:spacing w:before="450" w:after="450" w:line="312" w:lineRule="auto"/>
      </w:pPr>
      <w:r>
        <w:rPr>
          <w:rFonts w:ascii="宋体" w:hAnsi="宋体" w:eastAsia="宋体" w:cs="宋体"/>
          <w:color w:val="000"/>
          <w:sz w:val="28"/>
          <w:szCs w:val="28"/>
        </w:rPr>
        <w:t xml:space="preserve">　　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【篇六】社区意识形态工作总结</w:t>
      </w:r>
    </w:p>
    <w:p>
      <w:pPr>
        <w:ind w:left="0" w:right="0" w:firstLine="560"/>
        <w:spacing w:before="450" w:after="450" w:line="312" w:lineRule="auto"/>
      </w:pPr>
      <w:r>
        <w:rPr>
          <w:rFonts w:ascii="宋体" w:hAnsi="宋体" w:eastAsia="宋体" w:cs="宋体"/>
          <w:color w:val="000"/>
          <w:sz w:val="28"/>
          <w:szCs w:val="28"/>
        </w:rPr>
        <w:t xml:space="preserve">&gt;一、强化意识形态工作责任制</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领导班子对我办意识形态工作负主体责任，把意识形态工作摆在全办工作的重要位置，纳入重要议事日程，纳入年度重点工作，纳入办年度目标绩效考核。党支部书记是第一责任人，带头抓思想理论建设，带头管阵地把导向强队伍，重要工作亲自部署、重要问题亲自过问、重大事件亲自处置。单位负责人是直接责任人，协助支部书记抓好统筹协调指导工作，推动意识形态各项工作落实。领导班子其他成员根据工作分工，按照“一岗双责”要求，抓好分管股室的意识形态工作，对职责范围内的意识形态工作负领导责任。将履行意识形态工作责任制情况纳入支部民主生活会对照检查，纳入班子成员个人述职重要内容，定期向上级汇报。</w:t>
      </w:r>
    </w:p>
    <w:p>
      <w:pPr>
        <w:ind w:left="0" w:right="0" w:firstLine="560"/>
        <w:spacing w:before="450" w:after="450" w:line="312" w:lineRule="auto"/>
      </w:pPr>
      <w:r>
        <w:rPr>
          <w:rFonts w:ascii="宋体" w:hAnsi="宋体" w:eastAsia="宋体" w:cs="宋体"/>
          <w:color w:val="000"/>
          <w:sz w:val="28"/>
          <w:szCs w:val="28"/>
        </w:rPr>
        <w:t xml:space="preserve">&gt;二、强化意识形态工作的主体责任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县委关于意识形态工作的决策部署和指示精神，牢牢把握正确的政治方向，严守政治纪律、组织纪律和宣传纪律，坚决维护党中央权威，在思想上政治上行动上同以习近平同志为核心的党中央保持高度一致。(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(2)扎实抓好干部理论学习，每年集中学习不少于6次，其中对意识形态工作相关内容的学习每年不少于1次。(责任领导：刘晓雄、张书清;责任股室：各股、室)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3、加强对各类意识形态阵地的管理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按照“谁组织谁负责、谁审批谁监督”的原则，加强报告会、研讨会、讲座论坛的管理。必须事先经过本单位党支部批准，报上级备案后，方可组织实施。不得邀请政治倾向有明显偏差的报告人。(责任领导：刘晓雄、张书清、郝翔;责任股室：办公室)</w:t>
      </w:r>
    </w:p>
    <w:p>
      <w:pPr>
        <w:ind w:left="0" w:right="0" w:firstLine="560"/>
        <w:spacing w:before="450" w:after="450" w:line="312" w:lineRule="auto"/>
      </w:pPr>
      <w:r>
        <w:rPr>
          <w:rFonts w:ascii="宋体" w:hAnsi="宋体" w:eastAsia="宋体" w:cs="宋体"/>
          <w:color w:val="000"/>
          <w:sz w:val="28"/>
          <w:szCs w:val="28"/>
        </w:rPr>
        <w:t xml:space="preserve">(2)加强反邪教工作，防范邪教在意识形态领域的渗透。(责任领导：刘晓雄、胡宜需;责任股室：各股、室)</w:t>
      </w:r>
    </w:p>
    <w:p>
      <w:pPr>
        <w:ind w:left="0" w:right="0" w:firstLine="560"/>
        <w:spacing w:before="450" w:after="450" w:line="312" w:lineRule="auto"/>
      </w:pPr>
      <w:r>
        <w:rPr>
          <w:rFonts w:ascii="宋体" w:hAnsi="宋体" w:eastAsia="宋体" w:cs="宋体"/>
          <w:color w:val="000"/>
          <w:sz w:val="28"/>
          <w:szCs w:val="28"/>
        </w:rPr>
        <w:t xml:space="preserve">&gt;三、强化意识形态工作责任制考核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1、班子成员要定期向党支部专题汇报意识形态工作。对本办意识形态领域出现的重要动向和问题，应主动在党员干部中进行内容通报。(责任领导：刘晓雄;责任股室：办公室、党支部)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3、意识形态工作要作为领导班子成员民主生活会、领导班子及其成员述职报告和党支部书记履行党建责任制情况的重要内容。(责任领导：刘晓雄;责任股室：办公室)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4、意识形态工作要纳入领导班子、领导干部目标管理和干部任前考察、年度考核的重要内容，作为干部评价使用和奖惩的重要依据。(责任领导：刘晓雄，郝翔;责任股室：各股、室)</w:t>
      </w:r>
    </w:p>
    <w:p>
      <w:pPr>
        <w:ind w:left="0" w:right="0" w:firstLine="560"/>
        <w:spacing w:before="450" w:after="450" w:line="312" w:lineRule="auto"/>
      </w:pPr>
      <w:r>
        <w:rPr>
          <w:rFonts w:ascii="宋体" w:hAnsi="宋体" w:eastAsia="宋体" w:cs="宋体"/>
          <w:color w:val="000"/>
          <w:sz w:val="28"/>
          <w:szCs w:val="28"/>
        </w:rPr>
        <w:t xml:space="preserve">&gt;四、强化意识形态工作责任追究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坚持有错必纠、有责必问，强化问责刚性和“硬约束”，既查失职、渎职，也查“为官不为”“为官慢为”，对导致意识形态工作出现不良后果的，要严肃追究相关责任人责任。领导班子、领导干部有下列情形之一，造成不良影响的，视情节轻重，报请县纪委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责任领导：刘晓雄、郝翔;责任股室：办公室)</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(8)党员领导干部通过信息网络、广播电视、报刊书籍、论坛讲座等公开发表违背中央精神言论，妄议中央大政方针的;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(9)党员领导干部组织、利用宗教活动反对党的路线、方针、政策和决议，破坏民族团结的;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(10)党员领导干部在涉外活动中，因言行不当在政治上造成恶劣影响，损害党和国家形象的;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(11)其他未能切实履行工作职责，造成不良后果的。</w:t>
      </w:r>
    </w:p>
    <w:p>
      <w:pPr>
        <w:ind w:left="0" w:right="0" w:firstLine="560"/>
        <w:spacing w:before="450" w:after="450" w:line="312" w:lineRule="auto"/>
      </w:pPr>
      <w:r>
        <w:rPr>
          <w:rFonts w:ascii="黑体" w:hAnsi="黑体" w:eastAsia="黑体" w:cs="黑体"/>
          <w:color w:val="000000"/>
          <w:sz w:val="36"/>
          <w:szCs w:val="36"/>
          <w:b w:val="1"/>
          <w:bCs w:val="1"/>
        </w:rPr>
        <w:t xml:space="preserve">【篇七】社区意识形态工作总结</w:t>
      </w:r>
    </w:p>
    <w:p>
      <w:pPr>
        <w:ind w:left="0" w:right="0" w:firstLine="560"/>
        <w:spacing w:before="450" w:after="450" w:line="312" w:lineRule="auto"/>
      </w:pPr>
      <w:r>
        <w:rPr>
          <w:rFonts w:ascii="宋体" w:hAnsi="宋体" w:eastAsia="宋体" w:cs="宋体"/>
          <w:color w:val="000"/>
          <w:sz w:val="28"/>
          <w:szCs w:val="28"/>
        </w:rPr>
        <w:t xml:space="preserve">　　20xx年，我街道在区委、区政府的正确领导下，紧紧围绕街道中心工作任务，找准立足点，发挥着思想引领、舆论推动、精神激励的重要作用，深入做好意识形态工作，现将具体工作汇报如下：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认识加强意识形态工作的重大意义，以高度的政治自觉、有力的政策措施落实意识形态工作的各项任务，牢牢掌握意识形态的领导权主动权，把意识形态工作同各项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营造浓厚氛围。四是强化未成年人思想教育。经常组织未成年人开展健康有益的文体、科普、社会实践等活动。加强思想道德和《未成年人保护法》、《预防未成年人犯罪法》等法律法规教育，让青少年从小树立正确的人生观、世界观。</w:t>
      </w:r>
    </w:p>
    <w:p>
      <w:pPr>
        <w:ind w:left="0" w:right="0" w:firstLine="560"/>
        <w:spacing w:before="450" w:after="450" w:line="312" w:lineRule="auto"/>
      </w:pPr>
      <w:r>
        <w:rPr>
          <w:rFonts w:ascii="宋体" w:hAnsi="宋体" w:eastAsia="宋体" w:cs="宋体"/>
          <w:color w:val="000"/>
          <w:sz w:val="28"/>
          <w:szCs w:val="28"/>
        </w:rPr>
        <w:t xml:space="preserve">　　三、丰富活动载体，营造浓厚氛围。全力做好宣传思想文化工作，为社区居民提供丰富多彩的文化活动，创新活动方式，不断推进居民道德建设，提高居民文化素养。通过选拔一批群众自编、自创、自演的文艺节目，通过选拔一批群众自编、自创、自演的文艺节目，使干部群众在享受文艺大餐中增强干部群众知恩、感恩、和报恩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2025-08-02T20:06:55+08:00</dcterms:created>
  <dcterms:modified xsi:type="dcterms:W3CDTF">2025-08-02T20:06:55+08:00</dcterms:modified>
</cp:coreProperties>
</file>

<file path=docProps/custom.xml><?xml version="1.0" encoding="utf-8"?>
<Properties xmlns="http://schemas.openxmlformats.org/officeDocument/2006/custom-properties" xmlns:vt="http://schemas.openxmlformats.org/officeDocument/2006/docPropsVTypes"/>
</file>