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最新幼儿园教学教研工作总结个人(七篇)</w:t>
      </w:r>
      <w:bookmarkEnd w:id="1"/>
    </w:p>
    <w:p>
      <w:pPr>
        <w:jc w:val="center"/>
        <w:spacing w:before="0" w:after="450"/>
      </w:pPr>
      <w:r>
        <w:rPr>
          <w:rFonts w:ascii="Arial" w:hAnsi="Arial" w:eastAsia="Arial" w:cs="Arial"/>
          <w:color w:val="999999"/>
          <w:sz w:val="20"/>
          <w:szCs w:val="20"/>
        </w:rPr>
        <w:t xml:space="preserve">来源：网络  作者：梦回江南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个人一1、结合主题教材，开展丰富多彩的区域活动本学期，我们结合主题课程，开展了丰富多彩的区域活动，真正意义上做到了“静与动”的结合。为了给孩子们制造一个美丽干净且符合幼儿年龄特点的活动环境，我们充分利用各片场地，设计最...</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幼儿园教学教研工作总结个人二</w:t>
      </w:r>
    </w:p>
    <w:p>
      <w:pPr>
        <w:ind w:left="0" w:right="0" w:firstLine="560"/>
        <w:spacing w:before="450" w:after="450" w:line="312" w:lineRule="auto"/>
      </w:pPr>
      <w:r>
        <w:rPr>
          <w:rFonts w:ascii="宋体" w:hAnsi="宋体" w:eastAsia="宋体" w:cs="宋体"/>
          <w:color w:val="000"/>
          <w:sz w:val="28"/>
          <w:szCs w:val="28"/>
        </w:rPr>
        <w:t xml:space="preserve">转瞬间，一学年的工作就结束了，回顾一年的工作，在各位领导、老师的支持和帮忙下，我仔细的做好各项工作，让我的孩子们在这温馨的大家庭中欢乐美好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幼儿园教学教研工作总结个人三</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幼儿园教学教研工作总结个人四</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w:t>
      </w:r>
    </w:p>
    <w:p>
      <w:pPr>
        <w:ind w:left="0" w:right="0" w:firstLine="560"/>
        <w:spacing w:before="450" w:after="450" w:line="312" w:lineRule="auto"/>
      </w:pPr>
      <w:r>
        <w:rPr>
          <w:rFonts w:ascii="宋体" w:hAnsi="宋体" w:eastAsia="宋体" w:cs="宋体"/>
          <w:color w:val="000"/>
          <w:sz w:val="28"/>
          <w:szCs w:val="28"/>
        </w:rPr>
        <w:t xml:space="preserve">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幼儿园教学教研工作总结个人五</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宋体" w:hAnsi="宋体" w:eastAsia="宋体" w:cs="宋体"/>
          <w:color w:val="000"/>
          <w:sz w:val="28"/>
          <w:szCs w:val="28"/>
        </w:rPr>
        <w:t xml:space="preserve">幼儿园教学总结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幼儿园教学教研工作总结个人六</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幼儿园教学教研工作总结个人七</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