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2025年高校教师个人总结(7篇)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一一、政治和职业道德方面政治上，我坚持“四项基本原则”，作为一个党员积极参加支部组织的党内民主生活学习。我一直以一名大学教师而自豪，热爱工作，关爱学生，在工作中认真负责，严格要求自己，时刻提醒自己无愧于“灵魂的工程师”这样一...</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高校教师个人总结一</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20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在20__年里，作为一个在高校工作的教师，我在政治上追求进步，在道德上严于律己，忠诚于x的教育事业，以x员的标准严格要求自己，鞭策自己，服从学院的工作安排，配合领导和同事做好岗位内外的各项工作。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x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__学院的校训，它培养的是知行合一，学以致用，懂得学会做人、做事、做学问的创新型人才。这就需要我们广大的x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时时刻刻没有忘记对着x旗宣誓的情景，我经常提示自己，教书育人是为社会培养人才，是弘扬民族精神的阶梯，是文化传承和创新的大事，只要思想正确，沿着x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新学期即将来临，在今后的学习和工作中，我要更进一步地严格要求自己，更加努力工作，勤学苦练，虚心向先进x员学习，克服不足，争取早日在各个方面更上一层楼。我将终身践行“全心全意为人民服务”的宗旨，让x的旗帜在心中永恒飘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高校教师个人总结五</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高校教师个人总结六</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高校教师个人总结七</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96.3﹪，优秀率为62.7%，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