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部队义务兵年度个人工作总结5篇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部队义务兵年度个人工作总结5篇20_时间总是过得很快，一段时间的工作已经结束了，这段时间里，相信大家面临着许多挑战，也收获了许多成长，将过去的成绩汇集成一份工作总结吧。小编在这给大家带来部队义务兵年度个人工作总结5篇20_，欢迎大家借鉴参考...</w:t>
      </w:r>
    </w:p>
    <w:p>
      <w:pPr>
        <w:ind w:left="0" w:right="0" w:firstLine="560"/>
        <w:spacing w:before="450" w:after="450" w:line="312" w:lineRule="auto"/>
      </w:pPr>
      <w:r>
        <w:rPr>
          <w:rFonts w:ascii="宋体" w:hAnsi="宋体" w:eastAsia="宋体" w:cs="宋体"/>
          <w:color w:val="000"/>
          <w:sz w:val="28"/>
          <w:szCs w:val="28"/>
        </w:rPr>
        <w:t xml:space="preserve">部队义务兵年度个人工作总结5篇20_</w:t>
      </w:r>
    </w:p>
    <w:p>
      <w:pPr>
        <w:ind w:left="0" w:right="0" w:firstLine="560"/>
        <w:spacing w:before="450" w:after="450" w:line="312" w:lineRule="auto"/>
      </w:pPr>
      <w:r>
        <w:rPr>
          <w:rFonts w:ascii="宋体" w:hAnsi="宋体" w:eastAsia="宋体" w:cs="宋体"/>
          <w:color w:val="000"/>
          <w:sz w:val="28"/>
          <w:szCs w:val="28"/>
        </w:rPr>
        <w:t xml:space="preserve">时间总是过得很快，一段时间的工作已经结束了，这段时间里，相信大家面临着许多挑战，也收获了许多成长，将过去的成绩汇集成一份工作总结吧。小编在这给大家带来部队义务兵年度个人工作总结5篇20_，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部队义务兵年度个人工作总结【篇一】</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部队义务兵年度个人工作总结【篇二】</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部队义务兵年度个人工作总结【篇三】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部队义务兵年度个人工作总结【篇四】</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部队义务兵年度个人工作总结【篇五】</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2025-08-03T12:57:04+08:00</dcterms:created>
  <dcterms:modified xsi:type="dcterms:W3CDTF">2025-08-03T12:57:04+08:00</dcterms:modified>
</cp:coreProperties>
</file>

<file path=docProps/custom.xml><?xml version="1.0" encoding="utf-8"?>
<Properties xmlns="http://schemas.openxmlformats.org/officeDocument/2006/custom-properties" xmlns:vt="http://schemas.openxmlformats.org/officeDocument/2006/docPropsVTypes"/>
</file>