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煤矿安全管理个人工作总结(六篇)</w:t>
      </w:r>
      <w:bookmarkEnd w:id="1"/>
    </w:p>
    <w:p>
      <w:pPr>
        <w:jc w:val="center"/>
        <w:spacing w:before="0" w:after="450"/>
      </w:pPr>
      <w:r>
        <w:rPr>
          <w:rFonts w:ascii="Arial" w:hAnsi="Arial" w:eastAsia="Arial" w:cs="Arial"/>
          <w:color w:val="999999"/>
          <w:sz w:val="20"/>
          <w:szCs w:val="20"/>
        </w:rPr>
        <w:t xml:space="preserve">来源：网络  作者：梦里寻梅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煤矿安全管理个人工作总结一一、发展特色农业，促进农业增效和农民增收20__年度，粮食单产夏粮540公斤，秋粮650公斤，总产85780吨。较去年分别增长20公斤，32。5公斤，3777吨，增长率为3。8%，3。6%，4。6%，年内，徐集马铃...</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煤矿安全管理个人工作总结一</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32。5公斤，3777吨，增长率为3。8%，3。6%，4。6%，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构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2、服务网点的管理。20__年度四个服务网点，20__年度四个服务网点分别是：镇、苏河、北宋庄、白楼、杨仓、五所楼、辛庄、夏楼等沼气服务站管理工作。</w:t>
      </w:r>
    </w:p>
    <w:p>
      <w:pPr>
        <w:ind w:left="0" w:right="0" w:firstLine="560"/>
        <w:spacing w:before="450" w:after="450" w:line="312" w:lineRule="auto"/>
      </w:pPr>
      <w:r>
        <w:rPr>
          <w:rFonts w:ascii="宋体" w:hAnsi="宋体" w:eastAsia="宋体" w:cs="宋体"/>
          <w:color w:val="000"/>
          <w:sz w:val="28"/>
          <w:szCs w:val="28"/>
        </w:rPr>
        <w:t xml:space="preserve">三、农业龙头企业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1、年内扩建新发展8个固定资产投资20_万元以上农产品加工企业：__市zz生态科技有限公司、zz有限公司、__市zz木业、zz化工有限公司、__市zz有限公司、__市zz木业有限公司、__市zz专业合作社、__市zz木业。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四、太阳能综合利用示范村建设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煤矿安全管理个人工作总结二</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煤矿安全管理个人工作总结三</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煤矿安全管理个人工作总结四</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煤矿安全管理个人工作总结五</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一、教育资料</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如：厨房、竹林。(2)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状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透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1、充分利用晨会时光对学生进行安全教育，做到安全教育经常化。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1、学生安全意识增强，明白了什么是安全的，什么是不安全的，什么能够做，什么不能够做。</w:t>
      </w:r>
    </w:p>
    <w:p>
      <w:pPr>
        <w:ind w:left="0" w:right="0" w:firstLine="560"/>
        <w:spacing w:before="450" w:after="450" w:line="312" w:lineRule="auto"/>
      </w:pPr>
      <w:r>
        <w:rPr>
          <w:rFonts w:ascii="宋体" w:hAnsi="宋体" w:eastAsia="宋体" w:cs="宋体"/>
          <w:color w:val="000"/>
          <w:sz w:val="28"/>
          <w:szCs w:val="28"/>
        </w:rPr>
        <w:t xml:space="preserve">2、学生掌握了必须的安全常识和自护常识。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煤矿安全管理个人工作总结六</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2025-08-02T20:07:09+08:00</dcterms:created>
  <dcterms:modified xsi:type="dcterms:W3CDTF">2025-08-02T20:07:09+08:00</dcterms:modified>
</cp:coreProperties>
</file>

<file path=docProps/custom.xml><?xml version="1.0" encoding="utf-8"?>
<Properties xmlns="http://schemas.openxmlformats.org/officeDocument/2006/custom-properties" xmlns:vt="http://schemas.openxmlformats.org/officeDocument/2006/docPropsVTypes"/>
</file>