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2025年人力资源年度个人工作总结汇总(五篇)</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毕业之初能来到xx这个平台是我的万幸。当前很多人主张大学生要先就业再择业，我向来不赞成，认为这不过是无奈之举，如果能有丝毫的机会还是要在就业之前择好业，做好职业生涯规划（这丝毫的机会对每个人都是有的）。我就是在毕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毕业之初能来到xx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a：顺利完成了20xx年度xxx认证需要的培训方面的支持工作。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2025服务中心344336元，世纪花园服务中心661253元，富美小区服务中心109227元（20_年4月至20_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