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2025年公共卫生全年总结(四篇)</w:t>
      </w:r>
      <w:bookmarkEnd w:id="1"/>
    </w:p>
    <w:p>
      <w:pPr>
        <w:jc w:val="center"/>
        <w:spacing w:before="0" w:after="450"/>
      </w:pPr>
      <w:r>
        <w:rPr>
          <w:rFonts w:ascii="Arial" w:hAnsi="Arial" w:eastAsia="Arial" w:cs="Arial"/>
          <w:color w:val="999999"/>
          <w:sz w:val="20"/>
          <w:szCs w:val="20"/>
        </w:rPr>
        <w:t xml:space="preserve">来源：网络  作者：沉香触手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共卫生全年总结一一、基本公共卫生服务项目开展落实情况(一)、居民健康档案工作根据《20__年基本公共卫生服务建立居民健康档案项目工作方案》要求，在卫生局统一部署下，我中心于今年7月份成立开展了20__年建立居民健康档案工作。一是争取领导重...</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公共卫生全年总结一</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根据《20__年基本公共卫生服务建立居民健康档案项目工作方案》要求，在卫生局统一部署下，我中心于今年7月份成立开展了20__年建立居民健康档案工作。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中心专门成立了由院长任组长、站长任副组长、多名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截止20__年12月10日，我中心共分为十三个责任区，居民建立家庭健康档案纸质档案67205份，并把纸质居民健康档案完善合格录入居民电子健康档案系统。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根据《20__年基本公共卫生服务老年人健康管理项目工作方案》及卫生局要求，我中心开展了老年人健康管理服务项目。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一、结合建立居民健康档案对我镇60岁以上老年人进行登记管理，并对所有登记管理的老年人免费进行一次健康危险因素调查和一般体格检查及空腹血糖测试，并提供自我保健及伤害预防、自救等健康指导。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截止20__年12月，我中心共登记管理60岁以上老年6947人。并按要求录入居民电子健康档案系统。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__年基本公共卫生服务慢性病管理项目工作方案》及卫生局要求，我中心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截止12月，我中心共登记管理并提供随访高血压患者为4326人。并按要求录入居民电子健康档案系统。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截止12月，我中心共登记管理并提供随访的糖尿病患者为1863人。并按要求录入居民电子健康档案系统。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今年共举办各类知识讲座和健康咨询活动14次，发放各类宣传材料32200余份，更换宣传栏内容9次。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二是定期对本单位人员进行传染病防治知识、技能的培训;采取多种形式对我镇社区居民进行传染病防制知识的宣传教育，提高了我镇居民传染病防制知识的知晓率。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在卫生局和上级各部门的督促和指导下，我中心全部员工将在以后的工作中更加努力积极、开拓进取与时俱进的精神，不断的创新思维精心组织力争将各项工作做得更好。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公共卫生全年总结二</w:t>
      </w:r>
    </w:p>
    <w:p>
      <w:pPr>
        <w:ind w:left="0" w:right="0" w:firstLine="560"/>
        <w:spacing w:before="450" w:after="450" w:line="312" w:lineRule="auto"/>
      </w:pPr>
      <w:r>
        <w:rPr>
          <w:rFonts w:ascii="宋体" w:hAnsi="宋体" w:eastAsia="宋体" w:cs="宋体"/>
          <w:color w:val="000"/>
          <w:sz w:val="28"/>
          <w:szCs w:val="28"/>
        </w:rPr>
        <w:t xml:space="preserve">x年上半年，我院在卫生局的正确领导下，严格执行《国家基本公共卫生服务规范》认真贯彻落实《连江县基本公共卫生服务项目工作方案》以及卫生局各类文件精神，加强内部管理，严抓基本公共卫生服务项目工作，充分调动全院职工的工作积极性和主动性，取得了较好效果，现将我院基本公共卫生服务项目半年来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院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为确保居民健康档案保质保量完成，我院对每一名参与居民健康档案建立的工作人员进行了多次业务培训，让每一名工作人员熟悉居民健康档案建立的重要性和必要性，熟悉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根据《连江县年基本公共卫生服务老年人健康管理项目工作方案》及县卫生局要求，我院开展了老年人健康管理服务项目。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 结合建立居民健康档案对我镇65岁及以上老年人进行登记管理，并对所有登记管理的老年人免费进行一次健康危险因素调查和一般体格检查及空腹血糖测试，并提供自我保健及危害预防、自救等健康指导。</w:t>
      </w:r>
    </w:p>
    <w:p>
      <w:pPr>
        <w:ind w:left="0" w:right="0" w:firstLine="560"/>
        <w:spacing w:before="450" w:after="450" w:line="312" w:lineRule="auto"/>
      </w:pPr>
      <w:r>
        <w:rPr>
          <w:rFonts w:ascii="宋体" w:hAnsi="宋体" w:eastAsia="宋体" w:cs="宋体"/>
          <w:color w:val="000"/>
          <w:sz w:val="28"/>
          <w:szCs w:val="28"/>
        </w:rPr>
        <w:t xml:space="preserve">2、 开展老年人健康干预。对发现已确诊的高血压和2型糖尿病患者纳入相应的慢性患者进行管理;对存在危险因素且未纳入其他疾病管理的老年居民进行定期随访，并告知该居民一年后进行下一次免费健康检查。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截止__年6月，我院共登记管理65岁及以上老年704人。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连江县基本公共卫生服务慢性病管理项目工作方案》及县卫生局要求，我院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 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试血压;健康体检测血压;和健康档案建立过程中询问等方式发现高血压患者。二是对确诊的高血压患者进行登记管理，并提供面对面随访，每次随访询问病情、测量血压，对用药、饮食、运动、心理等提供健康指导。截止__年6月，我院共登记管理并提供随访高血压患者为460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截止__年6月，我院共登记管理并提供随访的糖尿病患者为64人。</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重性精神疾病者管理，我们的主要任务是对辖区内重性精神疾病患者进行登记管理;在专业机构指导下对在家居住的生性精神疾病患者进行治疗随访和康复指导。截止__年6月，我院共登记管理23人。</w:t>
      </w:r>
    </w:p>
    <w:p>
      <w:pPr>
        <w:ind w:left="0" w:right="0" w:firstLine="560"/>
        <w:spacing w:before="450" w:after="450" w:line="312" w:lineRule="auto"/>
      </w:pPr>
      <w:r>
        <w:rPr>
          <w:rFonts w:ascii="宋体" w:hAnsi="宋体" w:eastAsia="宋体" w:cs="宋体"/>
          <w:color w:val="000"/>
          <w:sz w:val="28"/>
          <w:szCs w:val="28"/>
        </w:rPr>
        <w:t xml:space="preserve">(五)、预防接种工作</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设苗、甲肝疫苗、流脑疫苗、乙脑疫苗、麻腮风疫苗等国家免疫规划疫苗，发现、报告预防接种中的疑似异常反应，并协助调查处理是国家基本公共卫生服务项目预防接种工作的重点任务。为了做好此项工作，上半年出生儿童67人，儿童接种卡67人，卡介苗接种67人，乙肝疫苗第一针接种67人，脊灰疫苗第一次接种43人，百白破疫苗接种32人，流脑接种人，麻疹接种人，乙脑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及上级部门的各项健康教育项目工作。采取了发放宣传材料、开展健康宣教、设置宣传栏的各种方式，针对重点人群、重点疾病和主要卫生问题和危险因素开展健康教育和健康促进活动。今年共举办各类知识讲座和健康咨询活动18次，发放各类宣传材料900余份，更换宣传栏内容24次。</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为了很好的为0—36个月婴幼儿建立保健手册，开展新生儿访视及儿童保健系统管理。截止目前，0—36个月儿童建册479人，体检383人，3岁以下系统管理人数335人，管理率达70%，新生儿访视66人，新生儿访视率100%。</w:t>
      </w:r>
    </w:p>
    <w:p>
      <w:pPr>
        <w:ind w:left="0" w:right="0" w:firstLine="560"/>
        <w:spacing w:before="450" w:after="450" w:line="312" w:lineRule="auto"/>
      </w:pPr>
      <w:r>
        <w:rPr>
          <w:rFonts w:ascii="宋体" w:hAnsi="宋体" w:eastAsia="宋体" w:cs="宋体"/>
          <w:color w:val="000"/>
          <w:sz w:val="28"/>
          <w:szCs w:val="28"/>
        </w:rPr>
        <w:t xml:space="preserve">(八)、孕产妇保健</w:t>
      </w:r>
    </w:p>
    <w:p>
      <w:pPr>
        <w:ind w:left="0" w:right="0" w:firstLine="560"/>
        <w:spacing w:before="450" w:after="450" w:line="312" w:lineRule="auto"/>
      </w:pPr>
      <w:r>
        <w:rPr>
          <w:rFonts w:ascii="宋体" w:hAnsi="宋体" w:eastAsia="宋体" w:cs="宋体"/>
          <w:color w:val="000"/>
          <w:sz w:val="28"/>
          <w:szCs w:val="28"/>
        </w:rPr>
        <w:t xml:space="preserve">按照《国家基本卫生服务项目实施方案》规定，每年至少开展5次孕期保健服务和2次产后访视。对孕妇进行一般的体格检查及孕期营养、心理等健康指导，了解产后恢复情况并对产后常见问题进行指导。今年孕产妇66人，活产数66人，孕前13周检查 人，产后访视大于3次的 人，系统化管理人数 人，规范化管理人数 人，高危12人，全部纳入高危管理。住院分娩率达100%。</w:t>
      </w:r>
    </w:p>
    <w:p>
      <w:pPr>
        <w:ind w:left="0" w:right="0" w:firstLine="560"/>
        <w:spacing w:before="450" w:after="450" w:line="312" w:lineRule="auto"/>
      </w:pPr>
      <w:r>
        <w:rPr>
          <w:rFonts w:ascii="宋体" w:hAnsi="宋体" w:eastAsia="宋体" w:cs="宋体"/>
          <w:color w:val="000"/>
          <w:sz w:val="28"/>
          <w:szCs w:val="28"/>
        </w:rPr>
        <w:t xml:space="preserve">(九)、传染病防治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疾病防治知识宣传和咨询服务;配合专业公共卫生机构，对非住院结核病人、艾滋病病人进行治疗管理是国家基本公共卫生服务项目中传染病报告和处理服务的主要内容。</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(一)、人才缺乏，影响了基本公共卫生服务项目的开展进度。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公共卫生全年总结三</w:t>
      </w:r>
    </w:p>
    <w:p>
      <w:pPr>
        <w:ind w:left="0" w:right="0" w:firstLine="560"/>
        <w:spacing w:before="450" w:after="450" w:line="312" w:lineRule="auto"/>
      </w:pPr>
      <w:r>
        <w:rPr>
          <w:rFonts w:ascii="宋体" w:hAnsi="宋体" w:eastAsia="宋体" w:cs="宋体"/>
          <w:color w:val="000"/>
          <w:sz w:val="28"/>
          <w:szCs w:val="28"/>
        </w:rPr>
        <w:t xml:space="preserve">20__年，我站在卫生局的正确领导下，严格执行《国家基本公共卫生服务规范(20__年版)》认真贯彻落实《包头市20__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根据《20__年基本公共卫生服务建立居民健康档案项目工作方案》要求，在区卫生局统一部署下，我院于今年3月份开展了20__年建立居民健康档案工作。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__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公共卫生全年总结四</w:t>
      </w:r>
    </w:p>
    <w:p>
      <w:pPr>
        <w:ind w:left="0" w:right="0" w:firstLine="560"/>
        <w:spacing w:before="450" w:after="450" w:line="312" w:lineRule="auto"/>
      </w:pPr>
      <w:r>
        <w:rPr>
          <w:rFonts w:ascii="宋体" w:hAnsi="宋体" w:eastAsia="宋体" w:cs="宋体"/>
          <w:color w:val="000"/>
          <w:sz w:val="28"/>
          <w:szCs w:val="28"/>
        </w:rPr>
        <w:t xml:space="preserve">根据天门市卫计委20_年基本公共卫生服务工作实施方案的精神要求，遵照《国家基本公共卫生服务规范》要求，坚持“保基本、强基层、建机制”基本原则，以提高人民群众健康水平和满意度为宗旨，全面提升基本公共卫生质量为目标，以强化组织管理 、完善政策措施、落实工作任务、提升服务成效为重点，通过深化改革、创新模式促进基本公共卫生服务项目全面落实和质量提升。</w:t>
      </w:r>
    </w:p>
    <w:p>
      <w:pPr>
        <w:ind w:left="0" w:right="0" w:firstLine="560"/>
        <w:spacing w:before="450" w:after="450" w:line="312" w:lineRule="auto"/>
      </w:pPr>
      <w:r>
        <w:rPr>
          <w:rFonts w:ascii="宋体" w:hAnsi="宋体" w:eastAsia="宋体" w:cs="宋体"/>
          <w:color w:val="000"/>
          <w:sz w:val="28"/>
          <w:szCs w:val="28"/>
        </w:rPr>
        <w:t xml:space="preserve">1.居民健康建档：20_年我们组织专业公共卫生团队，有序的开展老年人、高血压、糖尿病、精神病人的健康体检，目前已完成26个村的体检工作。65岁以上老人建档6665份，完成了老年人年度体检2913人，高血压体检4409人，糖尿病体检554人，精神病体检77人。拟订了健康计划提升书，开展了针对性的健康教育，居民对卫生院、村卫生室满意率均达到90%。</w:t>
      </w:r>
    </w:p>
    <w:p>
      <w:pPr>
        <w:ind w:left="0" w:right="0" w:firstLine="560"/>
        <w:spacing w:before="450" w:after="450" w:line="312" w:lineRule="auto"/>
      </w:pPr>
      <w:r>
        <w:rPr>
          <w:rFonts w:ascii="宋体" w:hAnsi="宋体" w:eastAsia="宋体" w:cs="宋体"/>
          <w:color w:val="000"/>
          <w:sz w:val="28"/>
          <w:szCs w:val="28"/>
        </w:rPr>
        <w:t xml:space="preserve">2.孕产妇、儿童系统管理：按照服务规范开展孕产妇儿童系统管理，20_。10。01-20_。03。31产妇542人，已规范管理521人，现有孕妇556人，已建卡建册，半年无一例孕产妇死亡。出生544人，完成新生儿访视544次;0-6岁儿童6180人，规范管理儿童5980人，补建立儿童保健手册137人?;发生1例新生儿死亡。</w:t>
      </w:r>
    </w:p>
    <w:p>
      <w:pPr>
        <w:ind w:left="0" w:right="0" w:firstLine="560"/>
        <w:spacing w:before="450" w:after="450" w:line="312" w:lineRule="auto"/>
      </w:pPr>
      <w:r>
        <w:rPr>
          <w:rFonts w:ascii="宋体" w:hAnsi="宋体" w:eastAsia="宋体" w:cs="宋体"/>
          <w:color w:val="000"/>
          <w:sz w:val="28"/>
          <w:szCs w:val="28"/>
        </w:rPr>
        <w:t xml:space="preserve">3.免疫规划：卫生院预防接种门诊实施每日接种，一类疫苗针次。按照上级部门的工作要求，“三查三补”工作常态化，每月对辖区内儿童开展了查漏补种活动，共补种1000余人次;开展托幼机构新生入托接种证查验、补证、补种，查验接种证87人次，补种30针次;按照食药局的要求进行了疫苗管理自查工作。</w:t>
      </w:r>
    </w:p>
    <w:p>
      <w:pPr>
        <w:ind w:left="0" w:right="0" w:firstLine="560"/>
        <w:spacing w:before="450" w:after="450" w:line="312" w:lineRule="auto"/>
      </w:pPr>
      <w:r>
        <w:rPr>
          <w:rFonts w:ascii="宋体" w:hAnsi="宋体" w:eastAsia="宋体" w:cs="宋体"/>
          <w:color w:val="000"/>
          <w:sz w:val="28"/>
          <w:szCs w:val="28"/>
        </w:rPr>
        <w:t xml:space="preserve">4.传染病与突发性公共卫生事件管理：</w:t>
      </w:r>
    </w:p>
    <w:p>
      <w:pPr>
        <w:ind w:left="0" w:right="0" w:firstLine="560"/>
        <w:spacing w:before="450" w:after="450" w:line="312" w:lineRule="auto"/>
      </w:pPr>
      <w:r>
        <w:rPr>
          <w:rFonts w:ascii="宋体" w:hAnsi="宋体" w:eastAsia="宋体" w:cs="宋体"/>
          <w:color w:val="000"/>
          <w:sz w:val="28"/>
          <w:szCs w:val="28"/>
        </w:rPr>
        <w:t xml:space="preserve">20_年10月1日至20_年3月31日院共报传染病68例;按病种分六种：其中乙肝53例，水痘7例，菌痢2例，急性出血性结膜炎2例，手足口病3例。</w:t>
      </w:r>
    </w:p>
    <w:p>
      <w:pPr>
        <w:ind w:left="0" w:right="0" w:firstLine="560"/>
        <w:spacing w:before="450" w:after="450" w:line="312" w:lineRule="auto"/>
      </w:pPr>
      <w:r>
        <w:rPr>
          <w:rFonts w:ascii="宋体" w:hAnsi="宋体" w:eastAsia="宋体" w:cs="宋体"/>
          <w:color w:val="000"/>
          <w:sz w:val="28"/>
          <w:szCs w:val="28"/>
        </w:rPr>
        <w:t xml:space="preserve">20_年10月1号至20_年3月31号，外院共报告传染病163例：其中乙肝93例，丙肝1例，戊肝1例，手足口病3例，肺结核27例，菌阴20例，涂阳4例，未检淡3全，隐性梅毒4例，生殖道沙眼衣原体感染1例，菌痢3例，其他感染性腹泻3例。无传染病死亡病例发生，完成了相关传染病流行学调查、追踪、疫点处置。按照结核病规范管理要求，对辖区内的结核病患者实行双向转诊，按时完成第一次入户随访、全程督导，培训督导人员，提高结核病患者的规则服药率以及管理率。</w:t>
      </w:r>
    </w:p>
    <w:p>
      <w:pPr>
        <w:ind w:left="0" w:right="0" w:firstLine="560"/>
        <w:spacing w:before="450" w:after="450" w:line="312" w:lineRule="auto"/>
      </w:pPr>
      <w:r>
        <w:rPr>
          <w:rFonts w:ascii="宋体" w:hAnsi="宋体" w:eastAsia="宋体" w:cs="宋体"/>
          <w:color w:val="000"/>
          <w:sz w:val="28"/>
          <w:szCs w:val="28"/>
        </w:rPr>
        <w:t xml:space="preserve">5.慢性病防治：20_年10月1日至20_年3月31日死因报告 92张，进行了死因报告分析。落实35岁首诊测量血压制度，半年我院为16186名患者落实首诊测量血压工作，让患者第一时间知晓自己血压情况。</w:t>
      </w:r>
    </w:p>
    <w:p>
      <w:pPr>
        <w:ind w:left="0" w:right="0" w:firstLine="560"/>
        <w:spacing w:before="450" w:after="450" w:line="312" w:lineRule="auto"/>
      </w:pPr>
      <w:r>
        <w:rPr>
          <w:rFonts w:ascii="宋体" w:hAnsi="宋体" w:eastAsia="宋体" w:cs="宋体"/>
          <w:color w:val="000"/>
          <w:sz w:val="28"/>
          <w:szCs w:val="28"/>
        </w:rPr>
        <w:t xml:space="preserve">6.开展流动人口卫生计生基本公共卫生服务：为流动人口建立健康档案，主动搜索流动人口16人，免费体检、建档12人，同时定期举办健康教育及传染病等健康知识讲座，让每一位流动人员知晓、享有国家免费提供的基本公共卫生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2025-08-02T15:41:28+08:00</dcterms:created>
  <dcterms:modified xsi:type="dcterms:W3CDTF">2025-08-02T15:41:28+08:00</dcterms:modified>
</cp:coreProperties>
</file>

<file path=docProps/custom.xml><?xml version="1.0" encoding="utf-8"?>
<Properties xmlns="http://schemas.openxmlformats.org/officeDocument/2006/custom-properties" xmlns:vt="http://schemas.openxmlformats.org/officeDocument/2006/docPropsVTypes"/>
</file>