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最新破风观后感50字(3篇)</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破风观后感50字一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破风观后感50字一</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破风观后感50字三</w:t>
      </w:r>
    </w:p>
    <w:p>
      <w:pPr>
        <w:ind w:left="0" w:right="0" w:firstLine="560"/>
        <w:spacing w:before="450" w:after="450" w:line="312" w:lineRule="auto"/>
      </w:pPr>
      <w:r>
        <w:rPr>
          <w:rFonts w:ascii="宋体" w:hAnsi="宋体" w:eastAsia="宋体" w:cs="宋体"/>
          <w:color w:val="000"/>
          <w:sz w:val="28"/>
          <w:szCs w:val="28"/>
        </w:rPr>
        <w:t xml:space="preserve">昨天去万达看了青春励志剧《破风》。这个题材，本来不喜欢的，但是和《捉妖记》比起来，宁愿看看里面的帅哥。</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来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这让我想起了前两天看的讲“假性亲密”的文章，女主是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2025-07-13T09:23:01+08:00</dcterms:created>
  <dcterms:modified xsi:type="dcterms:W3CDTF">2025-07-13T09:23:01+08:00</dcterms:modified>
</cp:coreProperties>
</file>

<file path=docProps/custom.xml><?xml version="1.0" encoding="utf-8"?>
<Properties xmlns="http://schemas.openxmlformats.org/officeDocument/2006/custom-properties" xmlns:vt="http://schemas.openxmlformats.org/officeDocument/2006/docPropsVTypes"/>
</file>