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火眼金睛的成语故事</w:t>
      </w:r>
      <w:bookmarkEnd w:id="1"/>
    </w:p>
    <w:p>
      <w:pPr>
        <w:jc w:val="center"/>
        <w:spacing w:before="0" w:after="450"/>
      </w:pPr>
      <w:r>
        <w:rPr>
          <w:rFonts w:ascii="Arial" w:hAnsi="Arial" w:eastAsia="Arial" w:cs="Arial"/>
          <w:color w:val="999999"/>
          <w:sz w:val="20"/>
          <w:szCs w:val="20"/>
        </w:rPr>
        <w:t xml:space="preserve">来源：网络  作者：夜色温柔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《西游记》第七回写孙悟空被放在八卦炉里锻炼，他那一双被炉烟熏红的眼叫火眼金睛，能识别各种妖魔鬼怪。借指能洞察一切的眼力。以下是火眼金睛的成语故事，欢迎阅读。　　&gt;成语解释　　成语：火眼金睛　　拼音：huǒ yǎn jīn jīng　　解...</w:t>
      </w:r>
    </w:p>
    <w:p>
      <w:pPr>
        <w:ind w:left="0" w:right="0" w:firstLine="560"/>
        <w:spacing w:before="450" w:after="450" w:line="312" w:lineRule="auto"/>
      </w:pPr>
      <w:r>
        <w:rPr>
          <w:rFonts w:ascii="宋体" w:hAnsi="宋体" w:eastAsia="宋体" w:cs="宋体"/>
          <w:color w:val="000"/>
          <w:sz w:val="28"/>
          <w:szCs w:val="28"/>
        </w:rPr>
        <w:t xml:space="preserve">　　《西游记》第七回写孙悟空被放在八卦炉里锻炼，他那一双被炉烟熏红的眼叫火眼金睛，能识别各种妖魔鬼怪。借指能洞察一切的眼力。以下是火眼金睛的成语故事，欢迎阅读。</w:t>
      </w:r>
    </w:p>
    <w:p>
      <w:pPr>
        <w:ind w:left="0" w:right="0" w:firstLine="560"/>
        <w:spacing w:before="450" w:after="450" w:line="312" w:lineRule="auto"/>
      </w:pPr>
      <w:r>
        <w:rPr>
          <w:rFonts w:ascii="宋体" w:hAnsi="宋体" w:eastAsia="宋体" w:cs="宋体"/>
          <w:color w:val="000"/>
          <w:sz w:val="28"/>
          <w:szCs w:val="28"/>
        </w:rPr>
        <w:t xml:space="preserve">　　&gt;成语解释</w:t>
      </w:r>
    </w:p>
    <w:p>
      <w:pPr>
        <w:ind w:left="0" w:right="0" w:firstLine="560"/>
        <w:spacing w:before="450" w:after="450" w:line="312" w:lineRule="auto"/>
      </w:pPr>
      <w:r>
        <w:rPr>
          <w:rFonts w:ascii="宋体" w:hAnsi="宋体" w:eastAsia="宋体" w:cs="宋体"/>
          <w:color w:val="000"/>
          <w:sz w:val="28"/>
          <w:szCs w:val="28"/>
        </w:rPr>
        <w:t xml:space="preserve">　　成语：火眼金睛</w:t>
      </w:r>
    </w:p>
    <w:p>
      <w:pPr>
        <w:ind w:left="0" w:right="0" w:firstLine="560"/>
        <w:spacing w:before="450" w:after="450" w:line="312" w:lineRule="auto"/>
      </w:pPr>
      <w:r>
        <w:rPr>
          <w:rFonts w:ascii="宋体" w:hAnsi="宋体" w:eastAsia="宋体" w:cs="宋体"/>
          <w:color w:val="000"/>
          <w:sz w:val="28"/>
          <w:szCs w:val="28"/>
        </w:rPr>
        <w:t xml:space="preserve">　　拼音：huǒ yǎn jīn jīng</w:t>
      </w:r>
    </w:p>
    <w:p>
      <w:pPr>
        <w:ind w:left="0" w:right="0" w:firstLine="560"/>
        <w:spacing w:before="450" w:after="450" w:line="312" w:lineRule="auto"/>
      </w:pPr>
      <w:r>
        <w:rPr>
          <w:rFonts w:ascii="宋体" w:hAnsi="宋体" w:eastAsia="宋体" w:cs="宋体"/>
          <w:color w:val="000"/>
          <w:sz w:val="28"/>
          <w:szCs w:val="28"/>
        </w:rPr>
        <w:t xml:space="preserve">　　解释：原指《西游记》中孙悟空能识别妖魔鬼怪的眼睛。后用以形容人的眼光锐利，能够识别真伪。</w:t>
      </w:r>
    </w:p>
    <w:p>
      <w:pPr>
        <w:ind w:left="0" w:right="0" w:firstLine="560"/>
        <w:spacing w:before="450" w:after="450" w:line="312" w:lineRule="auto"/>
      </w:pPr>
      <w:r>
        <w:rPr>
          <w:rFonts w:ascii="宋体" w:hAnsi="宋体" w:eastAsia="宋体" w:cs="宋体"/>
          <w:color w:val="000"/>
          <w:sz w:val="28"/>
          <w:szCs w:val="28"/>
        </w:rPr>
        <w:t xml:space="preserve">　　&gt;传说由来</w:t>
      </w:r>
    </w:p>
    <w:p>
      <w:pPr>
        <w:ind w:left="0" w:right="0" w:firstLine="560"/>
        <w:spacing w:before="450" w:after="450" w:line="312" w:lineRule="auto"/>
      </w:pPr>
      <w:r>
        <w:rPr>
          <w:rFonts w:ascii="宋体" w:hAnsi="宋体" w:eastAsia="宋体" w:cs="宋体"/>
          <w:color w:val="000"/>
          <w:sz w:val="28"/>
          <w:szCs w:val="28"/>
        </w:rPr>
        <w:t xml:space="preserve">　　火眼金睛不是孙悟空的专利，最早的火眼金睛拥有者是王灵官。</w:t>
      </w:r>
    </w:p>
    <w:p>
      <w:pPr>
        <w:ind w:left="0" w:right="0" w:firstLine="560"/>
        <w:spacing w:before="450" w:after="450" w:line="312" w:lineRule="auto"/>
      </w:pPr>
      <w:r>
        <w:rPr>
          <w:rFonts w:ascii="宋体" w:hAnsi="宋体" w:eastAsia="宋体" w:cs="宋体"/>
          <w:color w:val="000"/>
          <w:sz w:val="28"/>
          <w:szCs w:val="28"/>
        </w:rPr>
        <w:t xml:space="preserve">　　据明清时期的神仙传记称，王灵官原名王恶，湘阴浮梁之庙神，因其吞噬童男童女，为西河的第三十代天师虚靖真人的弟子萨守坚，飞符火焚，将王恶烧成火眼金睛。</w:t>
      </w:r>
    </w:p>
    <w:p>
      <w:pPr>
        <w:ind w:left="0" w:right="0" w:firstLine="560"/>
        <w:spacing w:before="450" w:after="450" w:line="312" w:lineRule="auto"/>
      </w:pPr>
      <w:r>
        <w:rPr>
          <w:rFonts w:ascii="宋体" w:hAnsi="宋体" w:eastAsia="宋体" w:cs="宋体"/>
          <w:color w:val="000"/>
          <w:sz w:val="28"/>
          <w:szCs w:val="28"/>
        </w:rPr>
        <w:t xml:space="preserve">　　西游记作者吴承恩为给孙悟空也制造一双像王灵官一样能识别好歹的火眼金睛，故而创作了孙悟空在太上老君的八卦炉中锻烧七七四十九天的意外收获，孙悟空常说他老孙有火眼金睛，可以识得妖怪，但是孙悟空的火眼金睛真的能识得妖怪吗？其实真的能，只是不能识别到底是什么妖怪而已。悟空的火眼金睛识别妖怪的方法是看云，他能够看清笼罩在唐僧头上的祥云，和笼罩在妖怪身上的妖气。这一点唐僧、八戒和沙僧是办不到的。所以悟空往往一眼就能看出站在面前的是妖怪、神仙还是普通人。只有一次走了眼，就是牛魔王变成猪八戒的样子骗走芭蕉扇那一回，后来悟空自己也承认了失败的原因是由于得手后不曾防备，没有留意看云气，才着了牛魔王的道。</w:t>
      </w:r>
    </w:p>
    <w:p>
      <w:pPr>
        <w:ind w:left="0" w:right="0" w:firstLine="560"/>
        <w:spacing w:before="450" w:after="450" w:line="312" w:lineRule="auto"/>
      </w:pPr>
      <w:r>
        <w:rPr>
          <w:rFonts w:ascii="宋体" w:hAnsi="宋体" w:eastAsia="宋体" w:cs="宋体"/>
          <w:color w:val="000"/>
          <w:sz w:val="28"/>
          <w:szCs w:val="28"/>
        </w:rPr>
        <w:t xml:space="preserve">　　火眼金睛的缺点在于它不能看出妖怪的原形，所以他每次都不得不四处奔走询问妖怪的出处。这也不能怪孙悟空，以如来佛祖无边的法力，不求助于太上老君的话，也有像偷了老君金刚镯的青牛精这样的降不了的妖怪，何况他翻不出如来佛祖手掌心的孙悟空和只在八卦炉里炼了七七四十九天的火眼金睛？所以“火眼金睛”是神话传说，现在通常用作比喻眼光十分犀利，能看清事物真相。</w:t>
      </w:r>
    </w:p>
    <w:p>
      <w:pPr>
        <w:ind w:left="0" w:right="0" w:firstLine="560"/>
        <w:spacing w:before="450" w:after="450" w:line="312" w:lineRule="auto"/>
      </w:pPr>
      <w:r>
        <w:rPr>
          <w:rFonts w:ascii="宋体" w:hAnsi="宋体" w:eastAsia="宋体" w:cs="宋体"/>
          <w:color w:val="000"/>
          <w:sz w:val="28"/>
          <w:szCs w:val="28"/>
        </w:rPr>
        <w:t xml:space="preserve">　　&gt;成语典故</w:t>
      </w:r>
    </w:p>
    <w:p>
      <w:pPr>
        <w:ind w:left="0" w:right="0" w:firstLine="560"/>
        <w:spacing w:before="450" w:after="450" w:line="312" w:lineRule="auto"/>
      </w:pPr>
      <w:r>
        <w:rPr>
          <w:rFonts w:ascii="宋体" w:hAnsi="宋体" w:eastAsia="宋体" w:cs="宋体"/>
          <w:color w:val="000"/>
          <w:sz w:val="28"/>
          <w:szCs w:val="28"/>
        </w:rPr>
        <w:t xml:space="preserve">　　玉帝命令悟空看守桃园。这天，七仙女奉王母娘娘的命令到园中摘桃，没想到惊醒了吃饱桃子正在树上睡觉的悟空。悟空一番询问，才知道蟠桃大会居然没有请他，于是勃然大怒，赶到了举办蟠桃会的地方。</w:t>
      </w:r>
    </w:p>
    <w:p>
      <w:pPr>
        <w:ind w:left="0" w:right="0" w:firstLine="560"/>
        <w:spacing w:before="450" w:after="450" w:line="312" w:lineRule="auto"/>
      </w:pPr>
      <w:r>
        <w:rPr>
          <w:rFonts w:ascii="宋体" w:hAnsi="宋体" w:eastAsia="宋体" w:cs="宋体"/>
          <w:color w:val="000"/>
          <w:sz w:val="28"/>
          <w:szCs w:val="28"/>
        </w:rPr>
        <w:t xml:space="preserve">　　趁着蟠桃会还没开始，悟空把宴席上的美酒佳肴吃的干干净净，又到太上老君那里偷吃了金丹。</w:t>
      </w:r>
    </w:p>
    <w:p>
      <w:pPr>
        <w:ind w:left="0" w:right="0" w:firstLine="560"/>
        <w:spacing w:before="450" w:after="450" w:line="312" w:lineRule="auto"/>
      </w:pPr>
      <w:r>
        <w:rPr>
          <w:rFonts w:ascii="宋体" w:hAnsi="宋体" w:eastAsia="宋体" w:cs="宋体"/>
          <w:color w:val="000"/>
          <w:sz w:val="28"/>
          <w:szCs w:val="28"/>
        </w:rPr>
        <w:t xml:space="preserve">　　这下悟空可闯大祸了。玉帝大发脾气，派出天兵天将捉拿悟空，可他们哪是悟空的对手啊。于是玉帝派出了二郎神。</w:t>
      </w:r>
    </w:p>
    <w:p>
      <w:pPr>
        <w:ind w:left="0" w:right="0" w:firstLine="560"/>
        <w:spacing w:before="450" w:after="450" w:line="312" w:lineRule="auto"/>
      </w:pPr>
      <w:r>
        <w:rPr>
          <w:rFonts w:ascii="宋体" w:hAnsi="宋体" w:eastAsia="宋体" w:cs="宋体"/>
          <w:color w:val="000"/>
          <w:sz w:val="28"/>
          <w:szCs w:val="28"/>
        </w:rPr>
        <w:t xml:space="preserve">　　这两人武功不相上下，你来我往好不热闹，战了三百余回合仍是不分胜负。两人打斗的时候，其余神仙趁机闯进水帘洞，这下悟空可慌了神，最后被二郎神制服了。</w:t>
      </w:r>
    </w:p>
    <w:p>
      <w:pPr>
        <w:ind w:left="0" w:right="0" w:firstLine="560"/>
        <w:spacing w:before="450" w:after="450" w:line="312" w:lineRule="auto"/>
      </w:pPr>
      <w:r>
        <w:rPr>
          <w:rFonts w:ascii="宋体" w:hAnsi="宋体" w:eastAsia="宋体" w:cs="宋体"/>
          <w:color w:val="000"/>
          <w:sz w:val="28"/>
          <w:szCs w:val="28"/>
        </w:rPr>
        <w:t xml:space="preserve">　　但这悟空刀枪不入，水火不浸，最后被放进了太上老君的炼丹炉。七七四十九天之后，悟空不但没有被融化，反而练就了一双火眼金睛，从此悟空又多了一项新技能。</w:t>
      </w:r>
    </w:p>
    <w:p>
      <w:pPr>
        <w:ind w:left="0" w:right="0" w:firstLine="560"/>
        <w:spacing w:before="450" w:after="450" w:line="312" w:lineRule="auto"/>
      </w:pPr>
      <w:r>
        <w:rPr>
          <w:rFonts w:ascii="宋体" w:hAnsi="宋体" w:eastAsia="宋体" w:cs="宋体"/>
          <w:color w:val="000"/>
          <w:sz w:val="28"/>
          <w:szCs w:val="28"/>
        </w:rPr>
        <w:t xml:space="preserve">　　这就是悟空火眼金睛的由来。小朋友们都清楚了吗？悟空从炼丹炉出来之后，大闹天宫，最后玉帝请了西天如来佛祖，悟空被压在五行山下，等着五百年后有缘人唐僧来救他出去呢。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2025-08-03T06:45:02+08:00</dcterms:created>
  <dcterms:modified xsi:type="dcterms:W3CDTF">2025-08-03T06:45:02+08:00</dcterms:modified>
</cp:coreProperties>
</file>

<file path=docProps/custom.xml><?xml version="1.0" encoding="utf-8"?>
<Properties xmlns="http://schemas.openxmlformats.org/officeDocument/2006/custom-properties" xmlns:vt="http://schemas.openxmlformats.org/officeDocument/2006/docPropsVTypes"/>
</file>