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最新沟通的作文500(十七篇)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沟通的作文500一---题记沟通是一座桥，连接此岸的我和彼岸的你。河水趟趟的流过，浪花对河岸不断的问候，不断的告别。留不住的水，像流走了的光阴。我与你的话语，也终日寥寥。代沟自然而然的产生，而你，终究没有离开。你寻找到一种名叫沟通的的方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沟通的作文500二</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沟通的作文500三</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沟通的作文500四</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沟通的作文500五</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宋体" w:hAnsi="宋体" w:eastAsia="宋体" w:cs="宋体"/>
          <w:color w:val="000"/>
          <w:sz w:val="28"/>
          <w:szCs w:val="28"/>
        </w:rPr>
        <w:t xml:space="preserve">初中三年的学习生活即将结束了，我们即将奔向一个新的起点。此时，我是多么留恋这绚丽多彩的初中生活，多么留恋这个充满着理解沟通的班集体啊!那一幕幕动人的景象又浮现在我的脑海里。</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沟通的作文500六</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沟通的作文500七</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沟通的作文500八</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沟通的作文500九</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沟通的作文500篇十一</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沟通的作文500篇十三</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沟通的作文500篇十四</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沟通的作文500篇十六</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沟通的作文500篇十七</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2025-08-03T07:29:43+08:00</dcterms:created>
  <dcterms:modified xsi:type="dcterms:W3CDTF">2025-08-03T07:29:43+08:00</dcterms:modified>
</cp:coreProperties>
</file>

<file path=docProps/custom.xml><?xml version="1.0" encoding="utf-8"?>
<Properties xmlns="http://schemas.openxmlformats.org/officeDocument/2006/custom-properties" xmlns:vt="http://schemas.openxmlformats.org/officeDocument/2006/docPropsVTypes"/>
</file>