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2025年名著读后感400字 名著读后感700字(十二篇)</w:t>
      </w:r>
      <w:bookmarkEnd w:id="1"/>
    </w:p>
    <w:p>
      <w:pPr>
        <w:jc w:val="center"/>
        <w:spacing w:before="0" w:after="450"/>
      </w:pPr>
      <w:r>
        <w:rPr>
          <w:rFonts w:ascii="Arial" w:hAnsi="Arial" w:eastAsia="Arial" w:cs="Arial"/>
          <w:color w:val="999999"/>
          <w:sz w:val="20"/>
          <w:szCs w:val="20"/>
        </w:rPr>
        <w:t xml:space="preserve">来源：网络  作者：夜幕降临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名著读后感400字 名著读后感700字一于连，是一个拿破仑的疯狂崇拜者，却遗憾地降生于世俗繁文缛节复苏的时代，他很想拜托阶层与出身的束缚，一直挣扎着往上爬，却又因为自己个性而湮灭。这其实很真实。只是我们都在无视，于连的故事，就发生在我们身上...</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名著读后感700字一</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名著读后感700字三</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名著读后感700字五</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名著读后感700字八</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名著读后感700字九</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名著读后感700字篇十</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名著读后感400字 名著读后感700字篇十一</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名著读后感400字 名著读后感700字篇十二</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水浒传》是部庞大、复杂的小说，它生动地描写、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w:t>
      </w:r>
    </w:p>
    <w:p>
      <w:pPr>
        <w:ind w:left="0" w:right="0" w:firstLine="560"/>
        <w:spacing w:before="450" w:after="450" w:line="312" w:lineRule="auto"/>
      </w:pPr>
      <w:r>
        <w:rPr>
          <w:rFonts w:ascii="宋体" w:hAnsi="宋体" w:eastAsia="宋体" w:cs="宋体"/>
          <w:color w:val="000"/>
          <w:sz w:val="28"/>
          <w:szCs w:val="28"/>
        </w:rPr>
        <w:t xml:space="preserve">其实，我认为情节大致可以分为两大部分：前70回是以宋江、晁盖为首，渐渐吸纳江湖四方的豪杰上梁山。在这些好汉中，有自愿上山的，有的是被贪官污吏逼得无处可走的地步才上山的，还有的是受到感召而上山的。但不论如何，这些人聚集梁山的目的是替天行道，反抗当时那腐败的政治。在这一时，那些梁山的英雄们也像他们所说的那样：大块吃肉，大碗喝酒，杀得贪官污吏心惊胆战，令人大呼痛快。而作者也有意借此发泄他对当时社会腐败政权的不满。后50回描述的是梁山好汉们接受了朝廷的招安，为国家效力的过程。他们北征辽国，剿灭虎田、王庆，众头领尽皆无损，威枕四方;南讨方腊一役，却使梁山英雄们损兵折将、七损八伤其生存者并未因此而获得合理、应得的回报，反遭奸臣迫害，梁山好汉们几乎没有一个善终，表现出了忠心报国的无奈。</w:t>
      </w:r>
    </w:p>
    <w:p>
      <w:pPr>
        <w:ind w:left="0" w:right="0" w:firstLine="560"/>
        <w:spacing w:before="450" w:after="450" w:line="312" w:lineRule="auto"/>
      </w:pPr>
      <w:r>
        <w:rPr>
          <w:rFonts w:ascii="宋体" w:hAnsi="宋体" w:eastAsia="宋体" w:cs="宋体"/>
          <w:color w:val="000"/>
          <w:sz w:val="28"/>
          <w:szCs w:val="28"/>
        </w:rPr>
        <w:t xml:space="preserve">所以说《水浒传》也同时反映出了北宋的政治和社会的腐败、混乱。因此在书中我们经常可以看见官员行贿和压迫百姓的事实，表现出了当时百姓的有苦无处伸张的现象。而宋江等人和当朝政府官员对抗，替百姓出怨气，就又表现出了此书的又一个中心思想：官逼民反——水能载舟，亦能覆舟。</w:t>
      </w:r>
    </w:p>
    <w:p>
      <w:pPr>
        <w:ind w:left="0" w:right="0" w:firstLine="560"/>
        <w:spacing w:before="450" w:after="450" w:line="312" w:lineRule="auto"/>
      </w:pPr>
      <w:r>
        <w:rPr>
          <w:rFonts w:ascii="宋体" w:hAnsi="宋体" w:eastAsia="宋体" w:cs="宋体"/>
          <w:color w:val="000"/>
          <w:sz w:val="28"/>
          <w:szCs w:val="28"/>
        </w:rPr>
        <w:t xml:space="preserve">此外，书中的主要任务有一百多个，他们的性情也各不相同，每个人都有其不同特性，语言、举止都和其身份、地位紧密配合。而读者们更可以从书中人物的一言一行、一举一动中深刻地感受到他们的独特个性。</w:t>
      </w:r>
    </w:p>
    <w:p>
      <w:pPr>
        <w:ind w:left="0" w:right="0" w:firstLine="560"/>
        <w:spacing w:before="450" w:after="450" w:line="312" w:lineRule="auto"/>
      </w:pPr>
      <w:r>
        <w:rPr>
          <w:rFonts w:ascii="宋体" w:hAnsi="宋体" w:eastAsia="宋体" w:cs="宋体"/>
          <w:color w:val="000"/>
          <w:sz w:val="28"/>
          <w:szCs w:val="28"/>
        </w:rPr>
        <w:t xml:space="preserve">虽然水浒中的人物大多都较粗鲁，但作者写人的粗鲁更是使人称奇：如鲁达的粗鲁是性急，不容得半点怠慢、史进的粗鲁是任性、李逵粗鲁是蛮横、阮小二的粗鲁是悲愤无说处，而焦挺的粗鲁是本身的气质不好……在这本书上还至少出现了十一二个个性鲜明的形象，这些形象有血有肉，栩栩如生，跃然纸上。</w:t>
      </w:r>
    </w:p>
    <w:p>
      <w:pPr>
        <w:ind w:left="0" w:right="0" w:firstLine="560"/>
        <w:spacing w:before="450" w:after="450" w:line="312" w:lineRule="auto"/>
      </w:pPr>
      <w:r>
        <w:rPr>
          <w:rFonts w:ascii="宋体" w:hAnsi="宋体" w:eastAsia="宋体" w:cs="宋体"/>
          <w:color w:val="000"/>
          <w:sz w:val="28"/>
          <w:szCs w:val="28"/>
        </w:rPr>
        <w:t xml:space="preserve">这部以北宋末年社会为历史背景的小说揭露了当时社会的黑暗。书中的人物在这“替天行道”的旗帜下，好似作者也肯定和赞美了被压迫的人民的反抗、复仇行为。比如说：武松为兄长伸冤，却告状无门，于是他拔刃血仇，最后被张都监陷害陷害后，血涧鸳鸯楼;林冲遇祸一再忍让，被逼到绝境，终于复仇山神庙，雪夜上梁山;解珍、解宝为索回他们射沙的一只老虎，被毛太公送入死牢，从而引发了顾大嫂众人劫狱反出登州……可以说，人民的反抗和复仇权力，在《水浒传》中得到了有力的伸张。</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2025-08-03T15:50:40+08:00</dcterms:created>
  <dcterms:modified xsi:type="dcterms:W3CDTF">2025-08-03T15:50:40+08:00</dcterms:modified>
</cp:coreProperties>
</file>

<file path=docProps/custom.xml><?xml version="1.0" encoding="utf-8"?>
<Properties xmlns="http://schemas.openxmlformats.org/officeDocument/2006/custom-properties" xmlns:vt="http://schemas.openxmlformats.org/officeDocument/2006/docPropsVTypes"/>
</file>