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摔跤吧爸爸初中观后感作文3篇范文</w:t>
      </w:r>
      <w:bookmarkEnd w:id="1"/>
    </w:p>
    <w:p>
      <w:pPr>
        <w:jc w:val="center"/>
        <w:spacing w:before="0" w:after="450"/>
      </w:pPr>
      <w:r>
        <w:rPr>
          <w:rFonts w:ascii="Arial" w:hAnsi="Arial" w:eastAsia="Arial" w:cs="Arial"/>
          <w:color w:val="999999"/>
          <w:sz w:val="20"/>
          <w:szCs w:val="20"/>
        </w:rPr>
        <w:t xml:space="preserve">来源：网络  作者：浅语风铃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摔跤吧爸爸》根据印度著名摔跤手马哈维亚·辛格·珀尕的真实事迹改编，以摔跤为明线，以印度女人争取命运自主权为暗线。那么你知道《摔跤吧爸爸》观后感怎么写吗?下面是小编为大家收集有关于摔跤吧爸爸初中观后感作文，希望你喜欢。1摔跤吧爸爸初中观后感...</w:t>
      </w:r>
    </w:p>
    <w:p>
      <w:pPr>
        <w:ind w:left="0" w:right="0" w:firstLine="560"/>
        <w:spacing w:before="450" w:after="450" w:line="312" w:lineRule="auto"/>
      </w:pPr>
      <w:r>
        <w:rPr>
          <w:rFonts w:ascii="宋体" w:hAnsi="宋体" w:eastAsia="宋体" w:cs="宋体"/>
          <w:color w:val="000"/>
          <w:sz w:val="28"/>
          <w:szCs w:val="28"/>
        </w:rPr>
        <w:t xml:space="preserve">《摔跤吧爸爸》根据印度著名摔跤手马哈维亚·辛格·珀尕的真实事迹改编，以摔跤为明线，以印度女人争取命运自主权为暗线。那么你知道《摔跤吧爸爸》观后感怎么写吗?下面是小编为大家收集有关于摔跤吧爸爸初中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1摔跤吧爸爸初中观后感作文</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2摔跤吧爸爸初中观后感作文</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3摔跤吧爸爸初中观后感作文</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2025-08-03T16:19:12+08:00</dcterms:created>
  <dcterms:modified xsi:type="dcterms:W3CDTF">2025-08-03T16:19:12+08:00</dcterms:modified>
</cp:coreProperties>
</file>

<file path=docProps/custom.xml><?xml version="1.0" encoding="utf-8"?>
<Properties xmlns="http://schemas.openxmlformats.org/officeDocument/2006/custom-properties" xmlns:vt="http://schemas.openxmlformats.org/officeDocument/2006/docPropsVTypes"/>
</file>