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路桥资料员实习日记范文</w:t>
      </w:r>
      <w:bookmarkEnd w:id="1"/>
    </w:p>
    <w:p>
      <w:pPr>
        <w:jc w:val="center"/>
        <w:spacing w:before="0" w:after="450"/>
      </w:pPr>
      <w:r>
        <w:rPr>
          <w:rFonts w:ascii="Arial" w:hAnsi="Arial" w:eastAsia="Arial" w:cs="Arial"/>
          <w:color w:val="999999"/>
          <w:sz w:val="20"/>
          <w:szCs w:val="20"/>
        </w:rPr>
        <w:t xml:space="preserve">来源：网络  作者：枫叶飘零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大家知道资料员实习日记怎么写吗？一起来看看。资料员，需要通过全国统一的资料员考试，取得资料员职业资格证才能去相关部门正式执业。你是否在找正准备撰写“路桥资料员实习日记”，下面小编收集了相关的素材，供大家写文参考！1路桥资料员实习日记经过这三...</w:t>
      </w:r>
    </w:p>
    <w:p>
      <w:pPr>
        <w:ind w:left="0" w:right="0" w:firstLine="560"/>
        <w:spacing w:before="450" w:after="450" w:line="312" w:lineRule="auto"/>
      </w:pPr>
      <w:r>
        <w:rPr>
          <w:rFonts w:ascii="宋体" w:hAnsi="宋体" w:eastAsia="宋体" w:cs="宋体"/>
          <w:color w:val="000"/>
          <w:sz w:val="28"/>
          <w:szCs w:val="28"/>
        </w:rPr>
        <w:t xml:space="preserve">大家知道资料员实习日记怎么写吗？一起来看看。资料员，需要通过全国统一的资料员考试，取得资料员职业资格证才能去相关部门正式执业。你是否在找正准备撰写“路桥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1路桥资料员实习日记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2路桥资料员实习日记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 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
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
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
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
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
5、有关工程技术会议生产会议的决定 内容摘要; 6、重大技术问题、安全问题的处理决定及贯沏执行情况; 7、现场施工记 录;技术交底;
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
3、工程文件的内容必须真 实、准确、与工程实际相符合。 4、工程文件应采用耐久性强的书写材料,如碳素墨水,
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
纸张应采用能够长期保存的韧性大、耐久性强的纸张。图纸一般采用蓝晒图,竣工图应 是新蓝图。计算机出图必须清晰,不得使用计算机出图的复印件。 8、所有“竣工图”
均应加“竣工图”章。“竣工图”章的基本内容应包括：“竣工图”字样、施工单位、 编制人、审核人、技术负责人、编制日期、监理单位、现场监理、总监。“竣工图”章
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
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
工单位与投标时的情况不符，必须采取有效措施予以纠正。 2，对所有的合同和技术文件、报告进行详细的审阅。如图纸是否完备，有无错漏
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
(4)审核有关材料、半成品的质量检验报告; (5)审核反映工序质量的统计资料; (6)审核设计变更、图纸修改和技术核定书　; (7)审核有关质量问题的处理报告;
(8)审核有关应用新工艺、新材料、新技术、新结构的技术鉴定书; (9)审核有关工序交接检查，分项、分部工程质量检查报告;
(10)审核并签署现场有关技术签证、文件等。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3路桥资料员实习日记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4路桥资料员实习日记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5路桥资料员实习日记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2025-08-06T13:24:46+08:00</dcterms:created>
  <dcterms:modified xsi:type="dcterms:W3CDTF">2025-08-06T13:24:46+08:00</dcterms:modified>
</cp:coreProperties>
</file>

<file path=docProps/custom.xml><?xml version="1.0" encoding="utf-8"?>
<Properties xmlns="http://schemas.openxmlformats.org/officeDocument/2006/custom-properties" xmlns:vt="http://schemas.openxmlformats.org/officeDocument/2006/docPropsVTypes"/>
</file>