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如何写公司会计岗位辞职信通用(2篇)</w:t>
      </w:r>
      <w:bookmarkEnd w:id="1"/>
    </w:p>
    <w:p>
      <w:pPr>
        <w:jc w:val="center"/>
        <w:spacing w:before="0" w:after="450"/>
      </w:pPr>
      <w:r>
        <w:rPr>
          <w:rFonts w:ascii="Arial" w:hAnsi="Arial" w:eastAsia="Arial" w:cs="Arial"/>
          <w:color w:val="999999"/>
          <w:sz w:val="20"/>
          <w:szCs w:val="20"/>
        </w:rPr>
        <w:t xml:space="preserve">来源：网络  作者：梦里花落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如何写公司会计岗位辞职信通用一一、认真学习，提高了政治思想觉悟我认真学习了公司的工作精神和制度规定，提高政治思想觉悟，培养良好的职业道德和敬业精神，做到廉洁奉公，忠于职守，竭诚为公司发展服务，完成了各项工作任务，取得了良好的工作成绩。我严格...</w:t>
      </w:r>
    </w:p>
    <w:p>
      <w:pPr>
        <w:ind w:left="0" w:right="0" w:firstLine="560"/>
        <w:spacing w:before="450" w:after="450" w:line="312" w:lineRule="auto"/>
      </w:pPr>
      <w:r>
        <w:rPr>
          <w:rFonts w:ascii="黑体" w:hAnsi="黑体" w:eastAsia="黑体" w:cs="黑体"/>
          <w:color w:val="000000"/>
          <w:sz w:val="36"/>
          <w:szCs w:val="36"/>
          <w:b w:val="1"/>
          <w:bCs w:val="1"/>
        </w:rPr>
        <w:t xml:space="preserve">如何写公司会计岗位辞职信通用一</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如何写公司会计岗位辞职信通用二</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2025-08-03T02:57:58+08:00</dcterms:created>
  <dcterms:modified xsi:type="dcterms:W3CDTF">2025-08-03T02:57:58+08:00</dcterms:modified>
</cp:coreProperties>
</file>

<file path=docProps/custom.xml><?xml version="1.0" encoding="utf-8"?>
<Properties xmlns="http://schemas.openxmlformats.org/officeDocument/2006/custom-properties" xmlns:vt="http://schemas.openxmlformats.org/officeDocument/2006/docPropsVTypes"/>
</file>